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/>
      </w:pPr>
      <w:r>
        <w:rPr>
          <w:b/>
          <w:bCs/>
          <w:sz w:val="28"/>
          <w:szCs w:val="28"/>
        </w:rPr>
        <w:t xml:space="preserve">Заседание комиссии </w:t>
      </w:r>
      <w:r>
        <w:rPr>
          <w:b/>
          <w:bCs/>
          <w:i w:val="false"/>
          <w:iCs w:val="false"/>
          <w:color w:val="000000"/>
          <w:sz w:val="28"/>
          <w:szCs w:val="28"/>
          <w:lang w:val="ru-RU"/>
        </w:rPr>
        <w:t xml:space="preserve">по </w:t>
      </w:r>
      <w:r>
        <w:rPr>
          <w:rStyle w:val="21"/>
          <w:b/>
          <w:bCs/>
          <w:color w:val="000000"/>
          <w:sz w:val="28"/>
          <w:szCs w:val="28"/>
          <w:lang w:val="ru-RU"/>
        </w:rPr>
        <w:t>противодействию коррупции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01 август</w:t>
      </w:r>
      <w:r>
        <w:rPr>
          <w:rFonts w:eastAsia="Times New Roman" w:cs="Arial"/>
          <w:b/>
          <w:bCs/>
          <w:color w:val="auto"/>
          <w:kern w:val="0"/>
          <w:sz w:val="28"/>
          <w:szCs w:val="28"/>
          <w:lang w:val="ru-RU" w:eastAsia="zh-CN" w:bidi="ar-SA"/>
        </w:rPr>
        <w:t xml:space="preserve">а 2025 </w:t>
      </w:r>
      <w:r>
        <w:rPr>
          <w:b/>
          <w:bCs/>
          <w:sz w:val="28"/>
          <w:szCs w:val="28"/>
        </w:rPr>
        <w:t xml:space="preserve">года                                                                                                           </w:t>
      </w:r>
      <w:r>
        <w:rPr>
          <w:sz w:val="28"/>
          <w:szCs w:val="28"/>
        </w:rPr>
        <w:t xml:space="preserve">   </w:t>
      </w:r>
    </w:p>
    <w:p>
      <w:pPr>
        <w:pStyle w:val="Normal"/>
        <w:widowControl/>
        <w:spacing w:lineRule="auto" w:line="240" w:before="0" w:after="0"/>
        <w:ind w:hanging="0" w:left="0" w:right="0"/>
        <w:jc w:val="center"/>
        <w:rPr>
          <w:rFonts w:eastAsia="Times New Roman" w:cs="Arial"/>
          <w:color w:val="auto"/>
          <w:kern w:val="0"/>
          <w:sz w:val="28"/>
          <w:szCs w:val="28"/>
          <w:lang w:val="ru-RU" w:eastAsia="zh-CN" w:bidi="ar-SA"/>
        </w:rPr>
      </w:pPr>
      <w:r>
        <w:rPr>
          <w:rFonts w:eastAsia="Times New Roman" w:cs="Arial"/>
          <w:color w:val="auto"/>
          <w:kern w:val="0"/>
          <w:sz w:val="28"/>
          <w:szCs w:val="28"/>
          <w:lang w:val="ru-RU" w:eastAsia="zh-CN" w:bidi="ar-SA"/>
        </w:rPr>
      </w:r>
    </w:p>
    <w:p>
      <w:pPr>
        <w:pStyle w:val="Normal"/>
        <w:spacing w:lineRule="auto" w:line="240" w:before="0" w:after="0"/>
        <w:rPr>
          <w:i/>
          <w:i/>
          <w:iCs/>
          <w:sz w:val="16"/>
          <w:szCs w:val="16"/>
        </w:rPr>
      </w:pPr>
      <w:r>
        <w:rPr>
          <w:i/>
          <w:iCs/>
          <w:sz w:val="16"/>
          <w:szCs w:val="16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i w:val="false"/>
          <w:iCs w:val="false"/>
          <w:sz w:val="28"/>
          <w:szCs w:val="28"/>
        </w:rPr>
        <w:tab/>
        <w:t xml:space="preserve">На заседании комиссии по противодействию коррупции (далее - Комиссия) под председательством заместителя директора по информационному обеспечению Шибут Т.К. проведен анализ </w:t>
      </w:r>
      <w:r>
        <w:rPr>
          <w:b w:val="false"/>
          <w:i w:val="false"/>
          <w:iCs w:val="false"/>
          <w:strike w:val="false"/>
          <w:dstrike w:val="false"/>
          <w:sz w:val="28"/>
          <w:szCs w:val="28"/>
          <w:u w:val="none"/>
          <w:shd w:fill="auto" w:val="clear"/>
          <w:lang w:val="ru-RU"/>
        </w:rPr>
        <w:t xml:space="preserve">предоставленных вновь принятыми работниками                </w:t>
      </w:r>
      <w:r>
        <w:rPr>
          <w:rStyle w:val="21"/>
          <w:color w:val="000000"/>
          <w:sz w:val="28"/>
          <w:szCs w:val="28"/>
          <w:lang w:val="ru-RU" w:bidi="ar-SA"/>
        </w:rPr>
        <w:t>ГКУ РО</w:t>
      </w:r>
      <w:r>
        <w:rPr>
          <w:rStyle w:val="21"/>
          <w:sz w:val="28"/>
          <w:szCs w:val="28"/>
          <w:lang w:val="ru-RU" w:bidi="ar-SA"/>
        </w:rPr>
        <w:t xml:space="preserve"> </w:t>
      </w:r>
      <w:r>
        <w:rPr>
          <w:rStyle w:val="21"/>
          <w:color w:val="000000"/>
          <w:sz w:val="28"/>
          <w:szCs w:val="28"/>
          <w:lang w:val="ru-RU" w:bidi="ar-SA"/>
        </w:rPr>
        <w:t>«Центр градостроительного развития Рязанской области»</w:t>
      </w:r>
      <w:r>
        <w:rPr>
          <w:i w:val="false"/>
          <w:iCs w:val="false"/>
          <w:color w:val="000000"/>
          <w:sz w:val="28"/>
          <w:szCs w:val="28"/>
          <w:lang w:val="ru-RU"/>
        </w:rPr>
        <w:t xml:space="preserve"> (далее - Учреждение)</w:t>
      </w:r>
      <w:r>
        <w:rPr>
          <w:i w:val="false"/>
          <w:iCs w:val="false"/>
          <w:sz w:val="28"/>
          <w:szCs w:val="28"/>
          <w:lang w:val="ru-RU"/>
        </w:rPr>
        <w:t xml:space="preserve"> </w:t>
      </w:r>
      <w:r>
        <w:rPr>
          <w:rStyle w:val="21"/>
          <w:rFonts w:cs="Times New Roman"/>
          <w:b w:val="false"/>
          <w:bCs w:val="false"/>
          <w:sz w:val="28"/>
          <w:szCs w:val="28"/>
          <w:shd w:fill="auto" w:val="clear"/>
          <w:lang w:val="ru-RU" w:bidi="ar-SA"/>
        </w:rPr>
        <w:t>сведений о себе и лицах, состоящих с ними в близком родстве или свойстве</w:t>
      </w:r>
      <w:r>
        <w:rPr>
          <w:b w:val="false"/>
          <w:i w:val="false"/>
          <w:iCs w:val="false"/>
          <w:strike w:val="false"/>
          <w:dstrike w:val="false"/>
          <w:sz w:val="28"/>
          <w:szCs w:val="28"/>
          <w:u w:val="none"/>
          <w:shd w:fill="auto" w:val="clear"/>
          <w:lang w:val="ru-RU"/>
        </w:rPr>
        <w:t>, а также о лицах, с которыми они связаны имущественными, корпоративными или иными близкими отношениями.</w:t>
      </w:r>
    </w:p>
    <w:p>
      <w:pPr>
        <w:pStyle w:val="Main1"/>
        <w:widowControl/>
        <w:spacing w:lineRule="auto" w:line="240" w:before="0" w:after="0"/>
        <w:ind w:firstLine="709" w:left="0" w:right="0"/>
        <w:jc w:val="both"/>
        <w:rPr/>
      </w:pPr>
      <w:r>
        <w:rPr>
          <w:b w:val="false"/>
          <w:i w:val="false"/>
          <w:iCs w:val="false"/>
          <w:strike w:val="false"/>
          <w:dstrike w:val="false"/>
          <w:sz w:val="28"/>
          <w:szCs w:val="28"/>
          <w:u w:val="none"/>
          <w:shd w:fill="auto" w:val="clear"/>
          <w:lang w:val="ru-RU"/>
        </w:rPr>
        <w:t>Согласно предоставленных сведений, к</w:t>
      </w:r>
      <w:r>
        <w:rPr>
          <w:rStyle w:val="21"/>
          <w:rFonts w:cs="Times New Roman"/>
          <w:b w:val="false"/>
          <w:bCs w:val="false"/>
          <w:sz w:val="28"/>
          <w:szCs w:val="28"/>
          <w:u w:val="none"/>
          <w:shd w:fill="auto" w:val="clear"/>
          <w:lang w:val="ru-RU" w:bidi="ar-SA"/>
        </w:rPr>
        <w:t>онфликт интересов, личная заинтересованность работников Учреждения при выполнении ими трудовых функций и принятии решений в соответствии с должностными обязанностями,                   не выявлены.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rStyle w:val="21"/>
          <w:rFonts w:cs="Times New Roman"/>
          <w:b w:val="false"/>
          <w:bCs w:val="false"/>
          <w:sz w:val="28"/>
          <w:szCs w:val="28"/>
          <w:u w:val="none"/>
          <w:shd w:fill="auto" w:val="clear"/>
          <w:lang w:val="ru-RU" w:bidi="ar-SA"/>
        </w:rPr>
        <w:t>Комиссия решила:</w:t>
      </w:r>
    </w:p>
    <w:p>
      <w:pPr>
        <w:pStyle w:val="Main1"/>
        <w:widowControl/>
        <w:spacing w:lineRule="auto" w:line="240" w:before="0" w:after="0"/>
        <w:ind w:firstLine="709" w:left="0" w:right="0"/>
        <w:jc w:val="both"/>
        <w:rPr/>
      </w:pPr>
      <w:r>
        <w:rPr>
          <w:rStyle w:val="21"/>
          <w:rFonts w:eastAsia="Calibri" w:cs="Arial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8"/>
          <w:szCs w:val="28"/>
          <w:u w:val="none"/>
          <w:shd w:fill="auto" w:val="clear"/>
          <w:lang w:val="ru-RU" w:eastAsia="zh-CN" w:bidi="ar-SA"/>
        </w:rPr>
        <w:t>В</w:t>
      </w:r>
      <w:r>
        <w:rPr>
          <w:rStyle w:val="21"/>
          <w:rFonts w:eastAsia="Calibri" w:cs="Arial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8"/>
          <w:szCs w:val="28"/>
          <w:u w:val="none"/>
          <w:shd w:fill="auto" w:val="clear"/>
          <w:lang w:val="ru-RU" w:eastAsia="zh-CN" w:bidi="ar-SA"/>
        </w:rPr>
        <w:t xml:space="preserve">новь принятыми </w:t>
      </w:r>
      <w:r>
        <w:rPr>
          <w:rStyle w:val="21"/>
          <w:rFonts w:eastAsia="Calibri" w:cs="Arial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8"/>
          <w:szCs w:val="28"/>
          <w:u w:val="none"/>
          <w:shd w:fill="auto" w:val="clear"/>
          <w:lang w:val="ru-RU" w:eastAsia="zh-CN" w:bidi="ar-SA"/>
        </w:rPr>
        <w:t xml:space="preserve">работниками Учреждения </w:t>
      </w:r>
      <w:r>
        <w:rPr>
          <w:rStyle w:val="21"/>
          <w:rFonts w:eastAsia="Calibri" w:cs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0"/>
          <w:sz w:val="28"/>
          <w:szCs w:val="28"/>
          <w:u w:val="none"/>
          <w:shd w:fill="auto" w:val="clear"/>
          <w:lang w:val="ru-RU" w:eastAsia="zh-CN" w:bidi="ar-SA"/>
        </w:rPr>
        <w:t xml:space="preserve">до </w:t>
      </w:r>
      <w:r>
        <w:rPr>
          <w:rStyle w:val="21"/>
          <w:rFonts w:eastAsia="Calibri" w:cs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0"/>
          <w:sz w:val="28"/>
          <w:szCs w:val="28"/>
          <w:u w:val="none"/>
          <w:shd w:fill="auto" w:val="clear"/>
          <w:lang w:val="ru-RU" w:eastAsia="zh-CN" w:bidi="ar-SA"/>
        </w:rPr>
        <w:t>05.08</w:t>
      </w:r>
      <w:r>
        <w:rPr>
          <w:rStyle w:val="21"/>
          <w:rFonts w:eastAsia="Calibri" w:cs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0"/>
          <w:sz w:val="28"/>
          <w:szCs w:val="28"/>
          <w:u w:val="none"/>
          <w:shd w:fill="auto" w:val="clear"/>
          <w:lang w:val="ru-RU" w:eastAsia="zh-CN" w:bidi="ar-SA"/>
        </w:rPr>
        <w:t xml:space="preserve">.2025 предоставить                      в Комиссию письменные заявления о причине не предоставления согласий                        на обработку персональных данных </w:t>
      </w:r>
      <w:r>
        <w:rPr>
          <w:rStyle w:val="21"/>
          <w:rFonts w:eastAsia="Calibri" w:cs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0"/>
          <w:sz w:val="28"/>
          <w:szCs w:val="28"/>
          <w:u w:val="none"/>
          <w:shd w:fill="auto" w:val="clear"/>
          <w:lang w:val="ru-RU" w:eastAsia="zh-CN" w:bidi="ar-SA"/>
        </w:rPr>
        <w:t xml:space="preserve">их </w:t>
      </w:r>
      <w:r>
        <w:rPr>
          <w:rStyle w:val="21"/>
          <w:rFonts w:eastAsia="Calibri" w:cs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0"/>
          <w:sz w:val="28"/>
          <w:szCs w:val="28"/>
          <w:u w:val="none"/>
          <w:shd w:fill="auto" w:val="clear"/>
          <w:lang w:val="ru-RU" w:eastAsia="zh-CN" w:bidi="ar-SA"/>
        </w:rPr>
        <w:t>близки</w:t>
      </w:r>
      <w:r>
        <w:rPr>
          <w:rStyle w:val="21"/>
          <w:rFonts w:eastAsia="Calibri" w:cs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0"/>
          <w:sz w:val="28"/>
          <w:szCs w:val="28"/>
          <w:u w:val="none"/>
          <w:shd w:fill="auto" w:val="clear"/>
          <w:lang w:val="ru-RU" w:eastAsia="zh-CN" w:bidi="ar-SA"/>
        </w:rPr>
        <w:t>ми</w:t>
      </w:r>
      <w:r>
        <w:rPr>
          <w:rStyle w:val="21"/>
          <w:rFonts w:eastAsia="Calibri" w:cs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0"/>
          <w:sz w:val="28"/>
          <w:szCs w:val="28"/>
          <w:u w:val="none"/>
          <w:shd w:fill="auto" w:val="clear"/>
          <w:lang w:val="ru-RU" w:eastAsia="zh-CN" w:bidi="ar-SA"/>
        </w:rPr>
        <w:t xml:space="preserve"> родственник</w:t>
      </w:r>
      <w:r>
        <w:rPr>
          <w:rStyle w:val="21"/>
          <w:rFonts w:eastAsia="Calibri" w:cs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0"/>
          <w:sz w:val="28"/>
          <w:szCs w:val="28"/>
          <w:u w:val="none"/>
          <w:shd w:fill="auto" w:val="clear"/>
          <w:lang w:val="ru-RU" w:eastAsia="zh-CN" w:bidi="ar-SA"/>
        </w:rPr>
        <w:t>ами</w:t>
      </w:r>
      <w:r>
        <w:rPr>
          <w:rStyle w:val="21"/>
          <w:rFonts w:eastAsia="Calibri" w:cs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0"/>
          <w:sz w:val="28"/>
          <w:szCs w:val="28"/>
          <w:u w:val="none"/>
          <w:shd w:fill="auto" w:val="clear"/>
          <w:lang w:val="ru-RU" w:eastAsia="zh-CN" w:bidi="ar-SA"/>
        </w:rPr>
        <w:t xml:space="preserve"> и лица</w:t>
      </w:r>
      <w:r>
        <w:rPr>
          <w:rStyle w:val="21"/>
          <w:rFonts w:eastAsia="Calibri" w:cs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0"/>
          <w:sz w:val="28"/>
          <w:szCs w:val="28"/>
          <w:u w:val="none"/>
          <w:shd w:fill="auto" w:val="clear"/>
          <w:lang w:val="ru-RU" w:eastAsia="zh-CN" w:bidi="ar-SA"/>
        </w:rPr>
        <w:t>ми</w:t>
      </w:r>
      <w:r>
        <w:rPr>
          <w:rStyle w:val="21"/>
          <w:rFonts w:eastAsia="Calibri" w:cs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0"/>
          <w:sz w:val="28"/>
          <w:szCs w:val="28"/>
          <w:u w:val="none"/>
          <w:shd w:fill="auto" w:val="clear"/>
          <w:lang w:val="ru-RU" w:eastAsia="zh-CN" w:bidi="ar-SA"/>
        </w:rPr>
        <w:t xml:space="preserve">, </w:t>
      </w:r>
      <w:r>
        <w:rPr>
          <w:rStyle w:val="21"/>
          <w:rFonts w:eastAsia="Calibri" w:cs="Times New Roman"/>
          <w:b w:val="false"/>
          <w:bCs w:val="false"/>
          <w:color w:val="000000"/>
          <w:kern w:val="0"/>
          <w:sz w:val="28"/>
          <w:szCs w:val="28"/>
          <w:u w:val="none"/>
          <w:shd w:fill="auto" w:val="clear"/>
          <w:lang w:val="ru-RU" w:eastAsia="zh-CN" w:bidi="ar-SA"/>
        </w:rPr>
        <w:t>состоящи</w:t>
      </w:r>
      <w:r>
        <w:rPr>
          <w:rStyle w:val="21"/>
          <w:rFonts w:eastAsia="Calibri" w:cs="Times New Roman"/>
          <w:b w:val="false"/>
          <w:bCs w:val="false"/>
          <w:color w:val="000000"/>
          <w:kern w:val="0"/>
          <w:sz w:val="28"/>
          <w:szCs w:val="28"/>
          <w:u w:val="none"/>
          <w:shd w:fill="auto" w:val="clear"/>
          <w:lang w:val="ru-RU" w:eastAsia="zh-CN" w:bidi="ar-SA"/>
        </w:rPr>
        <w:t xml:space="preserve">ми </w:t>
      </w:r>
      <w:r>
        <w:rPr>
          <w:rStyle w:val="21"/>
          <w:rFonts w:eastAsia="Calibri" w:cs="Times New Roman"/>
          <w:b w:val="false"/>
          <w:bCs w:val="false"/>
          <w:color w:val="000000"/>
          <w:kern w:val="0"/>
          <w:sz w:val="28"/>
          <w:szCs w:val="28"/>
          <w:u w:val="none"/>
          <w:shd w:fill="auto" w:val="clear"/>
          <w:lang w:val="ru-RU" w:eastAsia="zh-CN" w:bidi="ar-SA"/>
        </w:rPr>
        <w:t>с ними в свойстве</w:t>
      </w:r>
      <w:r>
        <w:rPr>
          <w:rStyle w:val="21"/>
          <w:rFonts w:eastAsia="Calibri" w:cs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0"/>
          <w:sz w:val="28"/>
          <w:szCs w:val="28"/>
          <w:u w:val="none"/>
          <w:shd w:fill="auto" w:val="clear"/>
          <w:lang w:val="ru-RU" w:eastAsia="zh-CN" w:bidi="ar-SA"/>
        </w:rPr>
        <w:t xml:space="preserve">; а также не повлечет ли какие-либо </w:t>
      </w:r>
      <w:r>
        <w:rPr>
          <w:rStyle w:val="21"/>
          <w:rFonts w:eastAsia="Calibri" w:cs="Arial"/>
          <w:color w:val="000000"/>
          <w:kern w:val="0"/>
          <w:sz w:val="28"/>
          <w:szCs w:val="28"/>
          <w:u w:val="none"/>
          <w:shd w:fill="auto" w:val="clear"/>
          <w:lang w:val="ru-RU" w:eastAsia="zh-CN" w:bidi="ar-SA"/>
        </w:rPr>
        <w:t>риски проявления коррупции</w:t>
      </w:r>
      <w:r>
        <w:rPr>
          <w:rStyle w:val="21"/>
          <w:rFonts w:eastAsia="Calibri" w:cs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0"/>
          <w:sz w:val="28"/>
          <w:szCs w:val="28"/>
          <w:u w:val="none"/>
          <w:shd w:fill="auto" w:val="clear"/>
          <w:lang w:val="ru-RU" w:eastAsia="zh-CN" w:bidi="ar-SA"/>
        </w:rPr>
        <w:t xml:space="preserve"> в Учреждении при отказе в предоставлении информации о них.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200"/>
        <w:jc w:val="center"/>
        <w:rPr>
          <w:b/>
          <w:bCs/>
          <w:color w:val="000000"/>
          <w:sz w:val="28"/>
          <w:szCs w:val="28"/>
          <w:shd w:fill="FFFFFF" w:val="clear"/>
        </w:rPr>
      </w:pPr>
      <w:r>
        <w:rPr/>
      </w:r>
    </w:p>
    <w:sectPr>
      <w:type w:val="nextPage"/>
      <w:pgSz w:w="11906" w:h="16838"/>
      <w:pgMar w:left="1134" w:right="567" w:gutter="0" w:header="0" w:top="850" w:footer="0" w:bottom="10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Symbol">
    <w:charset w:val="cc"/>
    <w:family w:val="roman"/>
    <w:pitch w:val="variable"/>
  </w:font>
  <w:font w:name="Wingdings"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  <w:font w:name="PT Sans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Arial"/>
      <w:color w:val="auto"/>
      <w:kern w:val="0"/>
      <w:sz w:val="26"/>
      <w:szCs w:val="20"/>
      <w:lang w:val="ru-RU" w:eastAsia="zh-CN" w:bidi="ar-SA"/>
    </w:rPr>
  </w:style>
  <w:style w:type="paragraph" w:styleId="Heading1">
    <w:name w:val="Heading 1"/>
    <w:basedOn w:val="Normal"/>
    <w:uiPriority w:val="9"/>
    <w:qFormat/>
    <w:pPr>
      <w:keepNext w:val="true"/>
      <w:jc w:val="center"/>
      <w:outlineLvl w:val="0"/>
    </w:pPr>
    <w:rPr>
      <w:b/>
      <w:bCs/>
      <w:spacing w:val="-20"/>
      <w:sz w:val="32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Style5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basedOn w:val="DefaultParagraphFont"/>
    <w:uiPriority w:val="99"/>
    <w:unhideWhenUsed/>
    <w:qFormat/>
    <w:rPr>
      <w:vertAlign w:val="superscript"/>
    </w:rPr>
  </w:style>
  <w:style w:type="character" w:styleId="Style6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Pr>
      <w:vertAlign w:val="superscript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/>
    </w:rPr>
  </w:style>
  <w:style w:type="character" w:styleId="WW8Num3z0">
    <w:name w:val="WW8Num3z0"/>
    <w:qFormat/>
    <w:rPr>
      <w:lang w:val="ru-RU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Style7">
    <w:name w:val="Основной шрифт абзаца"/>
    <w:qFormat/>
    <w:rPr/>
  </w:style>
  <w:style w:type="character" w:styleId="WW8Num6z0">
    <w:name w:val="WW8Num6z0"/>
    <w:qFormat/>
    <w:rPr>
      <w:rFonts w:ascii="Times New Roman" w:hAnsi="Times New Roman"/>
    </w:rPr>
  </w:style>
  <w:style w:type="character" w:styleId="WW8Num6z2">
    <w:name w:val="WW8Num6z2"/>
    <w:qFormat/>
    <w:rPr>
      <w:rFonts w:ascii="Wingdings" w:hAnsi="Wingdings"/>
    </w:rPr>
  </w:style>
  <w:style w:type="character" w:styleId="WW8Num6z3">
    <w:name w:val="WW8Num6z3"/>
    <w:qFormat/>
    <w:rPr>
      <w:rFonts w:ascii="Symbol" w:hAnsi="Symbol"/>
    </w:rPr>
  </w:style>
  <w:style w:type="character" w:styleId="WW8Num6z4">
    <w:name w:val="WW8Num6z4"/>
    <w:qFormat/>
    <w:rPr>
      <w:rFonts w:ascii="Courier New" w:hAnsi="Courier New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6z1">
    <w:name w:val="WW8Num6z1"/>
    <w:qFormat/>
    <w:rPr>
      <w:rFonts w:ascii="Courier New" w:hAnsi="Courier New"/>
    </w:rPr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Times New Roman" w:hAnsi="Times New Roman"/>
      <w:b/>
      <w:color w:val="000000"/>
    </w:rPr>
  </w:style>
  <w:style w:type="character" w:styleId="WW8Num9z1">
    <w:name w:val="WW8Num9z1"/>
    <w:qFormat/>
    <w:rPr>
      <w:rFonts w:ascii="Courier New" w:hAnsi="Courier New"/>
    </w:rPr>
  </w:style>
  <w:style w:type="character" w:styleId="WW8Num9z2">
    <w:name w:val="WW8Num9z2"/>
    <w:qFormat/>
    <w:rPr>
      <w:rFonts w:ascii="Wingdings" w:hAnsi="Wingdings"/>
    </w:rPr>
  </w:style>
  <w:style w:type="character" w:styleId="WW8Num9z3">
    <w:name w:val="WW8Num9z3"/>
    <w:qFormat/>
    <w:rPr>
      <w:rFonts w:ascii="Symbol" w:hAnsi="Symbol"/>
    </w:rPr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>
      <w:rFonts w:ascii="Symbol" w:hAnsi="Symbol"/>
    </w:rPr>
  </w:style>
  <w:style w:type="character" w:styleId="WW8Num15z1">
    <w:name w:val="WW8Num15z1"/>
    <w:qFormat/>
    <w:rPr>
      <w:rFonts w:ascii="Courier New" w:hAnsi="Courier New"/>
    </w:rPr>
  </w:style>
  <w:style w:type="character" w:styleId="WW8Num15z2">
    <w:name w:val="WW8Num15z2"/>
    <w:qFormat/>
    <w:rPr>
      <w:rFonts w:ascii="Wingdings" w:hAnsi="Wingdings"/>
    </w:rPr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>
      <w:rFonts w:ascii="Times New Roman" w:hAnsi="Times New Roman"/>
      <w:b/>
      <w:sz w:val="24"/>
      <w:szCs w:val="24"/>
    </w:rPr>
  </w:style>
  <w:style w:type="character" w:styleId="WW8Num18z1">
    <w:name w:val="WW8Num18z1"/>
    <w:qFormat/>
    <w:rPr>
      <w:rFonts w:ascii="Courier New" w:hAnsi="Courier New"/>
    </w:rPr>
  </w:style>
  <w:style w:type="character" w:styleId="WW8Num18z2">
    <w:name w:val="WW8Num18z2"/>
    <w:qFormat/>
    <w:rPr>
      <w:rFonts w:ascii="Wingdings" w:hAnsi="Wingdings"/>
    </w:rPr>
  </w:style>
  <w:style w:type="character" w:styleId="WW8Num18z3">
    <w:name w:val="WW8Num18z3"/>
    <w:qFormat/>
    <w:rPr>
      <w:rFonts w:ascii="Symbol" w:hAnsi="Symbol"/>
    </w:rPr>
  </w:style>
  <w:style w:type="character" w:styleId="WW8Num19z0">
    <w:name w:val="WW8Num19z0"/>
    <w:qFormat/>
    <w:rPr>
      <w:rFonts w:ascii="Times New Roman" w:hAnsi="Times New Roman"/>
    </w:rPr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>
      <w:rFonts w:ascii="Times New Roman" w:hAnsi="Times New Roman"/>
    </w:rPr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>
      <w:rFonts w:ascii="Times New Roman" w:hAnsi="Times New Roman"/>
      <w:b/>
    </w:rPr>
  </w:style>
  <w:style w:type="character" w:styleId="WW8Num21z1">
    <w:name w:val="WW8Num21z1"/>
    <w:qFormat/>
    <w:rPr>
      <w:rFonts w:ascii="Courier New" w:hAnsi="Courier New"/>
    </w:rPr>
  </w:style>
  <w:style w:type="character" w:styleId="WW8Num21z2">
    <w:name w:val="WW8Num21z2"/>
    <w:qFormat/>
    <w:rPr>
      <w:rFonts w:ascii="Wingdings" w:hAnsi="Wingdings"/>
    </w:rPr>
  </w:style>
  <w:style w:type="character" w:styleId="WW8Num21z3">
    <w:name w:val="WW8Num21z3"/>
    <w:qFormat/>
    <w:rPr>
      <w:rFonts w:ascii="Symbol" w:hAnsi="Symbol"/>
    </w:rPr>
  </w:style>
  <w:style w:type="character" w:styleId="WW8Num22z0">
    <w:name w:val="WW8Num22z0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>
      <w:rFonts w:ascii="Times New Roman" w:hAnsi="Times New Roman" w:eastAsia="Times New Roman"/>
    </w:rPr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1">
    <w:name w:val="Основной шрифт абзаца1"/>
    <w:qFormat/>
    <w:rPr/>
  </w:style>
  <w:style w:type="character" w:styleId="PageNumber">
    <w:name w:val="Page Number"/>
    <w:basedOn w:val="1"/>
    <w:rPr/>
  </w:style>
  <w:style w:type="character" w:styleId="FollowedHyperlink">
    <w:name w:val="FollowedHyperlink"/>
    <w:rPr>
      <w:color w:val="800080"/>
      <w:u w:val="single"/>
    </w:rPr>
  </w:style>
  <w:style w:type="character" w:styleId="Style8">
    <w:name w:val="Основной текст Знак"/>
    <w:qFormat/>
    <w:rPr>
      <w:sz w:val="28"/>
      <w:lang w:val="en-US"/>
    </w:rPr>
  </w:style>
  <w:style w:type="character" w:styleId="Style9">
    <w:name w:val="Схема документа Знак"/>
    <w:qFormat/>
    <w:rPr>
      <w:rFonts w:ascii="Tahoma" w:hAnsi="Tahoma"/>
      <w:sz w:val="16"/>
      <w:szCs w:val="16"/>
    </w:rPr>
  </w:style>
  <w:style w:type="character" w:styleId="2">
    <w:name w:val="Основной текст (2)_"/>
    <w:qFormat/>
    <w:rPr>
      <w:sz w:val="27"/>
      <w:szCs w:val="27"/>
      <w:shd w:fill="FFFFFF" w:val="clear"/>
    </w:rPr>
  </w:style>
  <w:style w:type="character" w:styleId="Main">
    <w:name w:val="Main Знак"/>
    <w:qFormat/>
    <w:rPr>
      <w:rFonts w:eastAsia="Calibri"/>
      <w:sz w:val="28"/>
      <w:szCs w:val="28"/>
    </w:rPr>
  </w:style>
  <w:style w:type="character" w:styleId="Style10">
    <w:name w:val="Лена н Знак"/>
    <w:qFormat/>
    <w:rPr>
      <w:spacing w:val="-10"/>
      <w:sz w:val="22"/>
      <w:szCs w:val="22"/>
      <w:lang w:val="en-US"/>
    </w:rPr>
  </w:style>
  <w:style w:type="character" w:styleId="Style11">
    <w:name w:val="Лена н текст Знак"/>
    <w:qFormat/>
    <w:rPr>
      <w:bCs/>
      <w:spacing w:val="-10"/>
      <w:sz w:val="24"/>
      <w:szCs w:val="24"/>
    </w:rPr>
  </w:style>
  <w:style w:type="character" w:styleId="Apple-style-span">
    <w:name w:val="apple-style-span"/>
    <w:qFormat/>
    <w:rPr/>
  </w:style>
  <w:style w:type="character" w:styleId="Style12">
    <w:name w:val="Верхний колонтитул Знак"/>
    <w:qFormat/>
    <w:rPr>
      <w:sz w:val="26"/>
    </w:rPr>
  </w:style>
  <w:style w:type="character" w:styleId="11">
    <w:name w:val="ОСНОВНОЙ !!! Знак1"/>
    <w:qFormat/>
    <w:rPr>
      <w:rFonts w:ascii="Arial" w:hAnsi="Arial"/>
      <w:sz w:val="24"/>
      <w:szCs w:val="24"/>
      <w:lang w:val="en-US"/>
    </w:rPr>
  </w:style>
  <w:style w:type="character" w:styleId="Style13">
    <w:name w:val="Без интервала Знак"/>
    <w:qFormat/>
    <w:rPr>
      <w:rFonts w:ascii="Calibri" w:hAnsi="Calibri" w:eastAsia="Lucida Sans Unicode"/>
      <w:sz w:val="22"/>
      <w:szCs w:val="22"/>
      <w:lang w:bidi="ar-SA"/>
    </w:rPr>
  </w:style>
  <w:style w:type="character" w:styleId="Match">
    <w:name w:val="match"/>
    <w:basedOn w:val="1"/>
    <w:qFormat/>
    <w:rPr/>
  </w:style>
  <w:style w:type="character" w:styleId="ConsPlusNormal">
    <w:name w:val="ConsPlusNormal Знак"/>
    <w:qFormat/>
    <w:rPr>
      <w:rFonts w:ascii="Arial" w:hAnsi="Arial"/>
      <w:lang w:val="ru-RU" w:bidi="ar-SA"/>
    </w:rPr>
  </w:style>
  <w:style w:type="character" w:styleId="WW8Num52z0">
    <w:name w:val="WW8Num52z0"/>
    <w:qFormat/>
    <w:rPr>
      <w:rFonts w:ascii="Times New Roman" w:hAnsi="Times New Roman"/>
      <w:b w:val="false"/>
      <w:color w:val="000000"/>
      <w:sz w:val="24"/>
      <w:szCs w:val="24"/>
    </w:rPr>
  </w:style>
  <w:style w:type="character" w:styleId="WW8Num52z1">
    <w:name w:val="WW8Num52z1"/>
    <w:qFormat/>
    <w:rPr>
      <w:rFonts w:ascii="Courier New" w:hAnsi="Courier New"/>
    </w:rPr>
  </w:style>
  <w:style w:type="character" w:styleId="WW8Num52z2">
    <w:name w:val="WW8Num52z2"/>
    <w:qFormat/>
    <w:rPr>
      <w:rFonts w:ascii="Wingdings" w:hAnsi="Wingdings"/>
    </w:rPr>
  </w:style>
  <w:style w:type="character" w:styleId="WW8Num52z3">
    <w:name w:val="WW8Num52z3"/>
    <w:qFormat/>
    <w:rPr>
      <w:rFonts w:ascii="Symbol" w:hAnsi="Symbol"/>
    </w:rPr>
  </w:style>
  <w:style w:type="character" w:styleId="WW8Num55z0">
    <w:name w:val="WW8Num55z0"/>
    <w:qFormat/>
    <w:rPr>
      <w:rFonts w:ascii="Times New Roman" w:hAnsi="Times New Roman"/>
      <w:b/>
      <w:color w:val="000000"/>
      <w:sz w:val="24"/>
      <w:szCs w:val="24"/>
      <w:lang w:val="ru-RU"/>
    </w:rPr>
  </w:style>
  <w:style w:type="character" w:styleId="WW8Num55z1">
    <w:name w:val="WW8Num55z1"/>
    <w:qFormat/>
    <w:rPr>
      <w:rFonts w:ascii="Courier New" w:hAnsi="Courier New"/>
    </w:rPr>
  </w:style>
  <w:style w:type="character" w:styleId="WW8Num55z2">
    <w:name w:val="WW8Num55z2"/>
    <w:qFormat/>
    <w:rPr>
      <w:rFonts w:ascii="Wingdings" w:hAnsi="Wingdings"/>
    </w:rPr>
  </w:style>
  <w:style w:type="character" w:styleId="WW8Num55z3">
    <w:name w:val="WW8Num55z3"/>
    <w:qFormat/>
    <w:rPr>
      <w:rFonts w:ascii="Symbol" w:hAnsi="Symbol"/>
    </w:rPr>
  </w:style>
  <w:style w:type="character" w:styleId="WW8Num61z0">
    <w:name w:val="WW8Num61z0"/>
    <w:qFormat/>
    <w:rPr>
      <w:rFonts w:ascii="Times New Roman" w:hAnsi="Times New Roman"/>
      <w:b/>
      <w:color w:val="000000"/>
      <w:sz w:val="24"/>
      <w:szCs w:val="24"/>
    </w:rPr>
  </w:style>
  <w:style w:type="character" w:styleId="WW8Num61z1">
    <w:name w:val="WW8Num61z1"/>
    <w:qFormat/>
    <w:rPr>
      <w:rFonts w:ascii="Courier New" w:hAnsi="Courier New"/>
    </w:rPr>
  </w:style>
  <w:style w:type="character" w:styleId="WW8Num61z2">
    <w:name w:val="WW8Num61z2"/>
    <w:qFormat/>
    <w:rPr>
      <w:rFonts w:ascii="Wingdings" w:hAnsi="Wingdings"/>
    </w:rPr>
  </w:style>
  <w:style w:type="character" w:styleId="WW8Num61z3">
    <w:name w:val="WW8Num61z3"/>
    <w:qFormat/>
    <w:rPr>
      <w:rFonts w:ascii="Symbol" w:hAnsi="Symbol"/>
    </w:rPr>
  </w:style>
  <w:style w:type="character" w:styleId="WW8Num70z0">
    <w:name w:val="WW8Num70z0"/>
    <w:qFormat/>
    <w:rPr/>
  </w:style>
  <w:style w:type="character" w:styleId="WW8Num67z0">
    <w:name w:val="WW8Num67z0"/>
    <w:qFormat/>
    <w:rPr>
      <w:rFonts w:ascii="Times New Roman" w:hAnsi="Times New Roman"/>
      <w:b/>
    </w:rPr>
  </w:style>
  <w:style w:type="character" w:styleId="WW8Num67z1">
    <w:name w:val="WW8Num67z1"/>
    <w:qFormat/>
    <w:rPr>
      <w:rFonts w:ascii="Courier New" w:hAnsi="Courier New"/>
    </w:rPr>
  </w:style>
  <w:style w:type="character" w:styleId="WW8Num67z2">
    <w:name w:val="WW8Num67z2"/>
    <w:qFormat/>
    <w:rPr>
      <w:rFonts w:ascii="Wingdings" w:hAnsi="Wingdings"/>
    </w:rPr>
  </w:style>
  <w:style w:type="character" w:styleId="WW8Num67z3">
    <w:name w:val="WW8Num67z3"/>
    <w:qFormat/>
    <w:rPr>
      <w:rFonts w:ascii="Symbol" w:hAnsi="Symbol"/>
    </w:rPr>
  </w:style>
  <w:style w:type="character" w:styleId="Style14">
    <w:name w:val="Символ нумерации"/>
    <w:qFormat/>
    <w:rPr/>
  </w:style>
  <w:style w:type="character" w:styleId="WW8Num69z0">
    <w:name w:val="WW8Num69z0"/>
    <w:qFormat/>
    <w:rPr>
      <w:rFonts w:ascii="Times New Roman" w:hAnsi="Times New Roman"/>
      <w:b/>
      <w:sz w:val="24"/>
      <w:szCs w:val="24"/>
      <w:lang w:val="ru-RU"/>
    </w:rPr>
  </w:style>
  <w:style w:type="character" w:styleId="WW8Num69z1">
    <w:name w:val="WW8Num69z1"/>
    <w:qFormat/>
    <w:rPr>
      <w:rFonts w:ascii="Courier New" w:hAnsi="Courier New"/>
    </w:rPr>
  </w:style>
  <w:style w:type="character" w:styleId="WW8Num69z2">
    <w:name w:val="WW8Num69z2"/>
    <w:qFormat/>
    <w:rPr>
      <w:rFonts w:ascii="Wingdings" w:hAnsi="Wingdings"/>
    </w:rPr>
  </w:style>
  <w:style w:type="character" w:styleId="WW8Num69z3">
    <w:name w:val="WW8Num69z3"/>
    <w:qFormat/>
    <w:rPr>
      <w:rFonts w:ascii="Symbol" w:hAnsi="Symbol"/>
    </w:rPr>
  </w:style>
  <w:style w:type="character" w:styleId="DefaultParagraphFont" w:default="1">
    <w:name w:val="Default Paragraph Font"/>
    <w:qFormat/>
    <w:rPr/>
  </w:style>
  <w:style w:type="character" w:styleId="C1">
    <w:name w:val="c1"/>
    <w:basedOn w:val="Style7"/>
    <w:qFormat/>
    <w:rPr/>
  </w:style>
  <w:style w:type="character" w:styleId="C3">
    <w:name w:val="c3"/>
    <w:basedOn w:val="Style7"/>
    <w:qFormat/>
    <w:rPr/>
  </w:style>
  <w:style w:type="character" w:styleId="21">
    <w:name w:val="Основной текст (2)"/>
    <w:basedOn w:val="DefaultParagraphFont"/>
    <w:qFormat/>
    <w:rPr>
      <w:rFonts w:ascii="Times New Roman" w:hAnsi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sz w:val="27"/>
      <w:szCs w:val="27"/>
    </w:rPr>
  </w:style>
  <w:style w:type="paragraph" w:styleId="Style15">
    <w:name w:val="Заголовок"/>
    <w:basedOn w:val="Normal"/>
    <w:next w:val="BodyText"/>
    <w:qFormat/>
    <w:pPr>
      <w:spacing w:lineRule="auto" w:line="288"/>
      <w:jc w:val="center"/>
    </w:pPr>
    <w:rPr>
      <w:rFonts w:ascii="Times New Roman" w:hAnsi="Times New Roman"/>
      <w:sz w:val="32"/>
    </w:rPr>
  </w:style>
  <w:style w:type="paragraph" w:styleId="BodyText">
    <w:name w:val="Body Text"/>
    <w:basedOn w:val="Normal"/>
    <w:pPr>
      <w:spacing w:lineRule="auto" w:line="192" w:before="120" w:after="0"/>
    </w:pPr>
    <w:rPr>
      <w:sz w:val="28"/>
      <w:lang w:val="en-US"/>
    </w:rPr>
  </w:style>
  <w:style w:type="paragraph" w:styleId="List">
    <w:name w:val="List"/>
    <w:basedOn w:val="BodyText"/>
    <w:pPr/>
    <w:rPr>
      <w:rFonts w:ascii="PT Sans" w:hAnsi="PT Sans"/>
    </w:rPr>
  </w:style>
  <w:style w:type="paragraph" w:styleId="Caption">
    <w:name w:val="Caption"/>
    <w:basedOn w:val="Normal"/>
    <w:uiPriority w:val="35"/>
    <w:semiHidden/>
    <w:unhideWhenUsed/>
    <w:qFormat/>
    <w:pPr>
      <w:suppressLineNumbers/>
      <w:spacing w:before="120" w:after="120"/>
    </w:pPr>
    <w:rPr>
      <w:rFonts w:ascii="PT Sans" w:hAnsi="PT 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Sans" w:hAnsi="PT Sans"/>
    </w:rPr>
  </w:style>
  <w:style w:type="paragraph" w:styleId="TOC5">
    <w:name w:val="TOC 5"/>
    <w:basedOn w:val="Normal"/>
    <w:next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hanging="0" w:left="2268" w:right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hanging="0"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Arial" w:cs="Arial"/>
      <w:color w:val="auto"/>
      <w:kern w:val="0"/>
      <w:sz w:val="26"/>
      <w:szCs w:val="22"/>
      <w:lang w:val="en-US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hanging="0"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spacing w:before="0" w:after="200"/>
      <w:ind w:hanging="0" w:left="720" w:right="720"/>
    </w:pPr>
    <w:rPr>
      <w:i/>
    </w:rPr>
  </w:style>
  <w:style w:type="paragraph" w:styleId="Style17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8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9"/>
        <w:tab w:val="center" w:pos="4677" w:leader="none"/>
        <w:tab w:val="right" w:pos="9355" w:leader="none"/>
      </w:tabs>
    </w:pPr>
    <w:rPr>
      <w:lang w:val="en-US"/>
    </w:rPr>
  </w:style>
  <w:style w:type="paragraph" w:styleId="Footer">
    <w:name w:val="Footer"/>
    <w:basedOn w:val="Normal"/>
    <w:uiPriority w:val="99"/>
    <w:unhideWhenUsed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/>
      <w:color w:val="auto"/>
      <w:kern w:val="0"/>
      <w:sz w:val="26"/>
      <w:szCs w:val="22"/>
      <w:lang w:val="en-US" w:eastAsia="en-US" w:bidi="ar-SA"/>
    </w:rPr>
  </w:style>
  <w:style w:type="paragraph" w:styleId="Style19">
    <w:name w:val="Название объекта"/>
    <w:basedOn w:val="Normal"/>
    <w:qFormat/>
    <w:pPr>
      <w:suppressLineNumbers/>
      <w:spacing w:before="120" w:after="120"/>
    </w:pPr>
    <w:rPr>
      <w:rFonts w:ascii="PT Sans" w:hAnsi="PT Sans"/>
      <w:i/>
      <w:iCs/>
      <w:sz w:val="24"/>
      <w:szCs w:val="24"/>
    </w:rPr>
  </w:style>
  <w:style w:type="paragraph" w:styleId="12">
    <w:name w:val="Указатель1"/>
    <w:basedOn w:val="Normal"/>
    <w:qFormat/>
    <w:pPr>
      <w:suppressLineNumbers/>
    </w:pPr>
    <w:rPr>
      <w:rFonts w:ascii="PT Sans" w:hAnsi="PT Sans"/>
    </w:rPr>
  </w:style>
  <w:style w:type="paragraph" w:styleId="13">
    <w:name w:val="Название объекта1"/>
    <w:basedOn w:val="Normal"/>
    <w:qFormat/>
    <w:pPr>
      <w:spacing w:lineRule="auto" w:line="288"/>
      <w:jc w:val="center"/>
    </w:pPr>
    <w:rPr>
      <w:rFonts w:ascii="Times New Roman" w:hAnsi="Times New Roman"/>
      <w:b/>
      <w:sz w:val="36"/>
    </w:rPr>
  </w:style>
  <w:style w:type="paragraph" w:styleId="22">
    <w:name w:val="Основной текст 22"/>
    <w:basedOn w:val="Normal"/>
    <w:qFormat/>
    <w:pPr>
      <w:jc w:val="both"/>
    </w:pPr>
    <w:rPr>
      <w:sz w:val="28"/>
      <w:szCs w:val="24"/>
    </w:rPr>
  </w:style>
  <w:style w:type="paragraph" w:styleId="BodyTextIndent">
    <w:name w:val="Body Text Indent"/>
    <w:basedOn w:val="Normal"/>
    <w:qFormat/>
    <w:pPr>
      <w:ind w:firstLine="709" w:left="0" w:right="0"/>
      <w:jc w:val="both"/>
    </w:pPr>
    <w:rPr/>
  </w:style>
  <w:style w:type="paragraph" w:styleId="ConsNormal">
    <w:name w:val="ConsNormal"/>
    <w:qFormat/>
    <w:pPr>
      <w:widowControl w:val="false"/>
      <w:suppressAutoHyphens w:val="true"/>
      <w:bidi w:val="0"/>
      <w:spacing w:lineRule="auto" w:line="276" w:before="0" w:after="200"/>
      <w:ind w:firstLine="720" w:left="0" w:right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ConsNonformat">
    <w:name w:val="ConsNonformat"/>
    <w:qFormat/>
    <w:pPr>
      <w:widowControl w:val="false"/>
      <w:suppressAutoHyphens w:val="true"/>
      <w:bidi w:val="0"/>
      <w:spacing w:lineRule="auto" w:line="276" w:before="0" w:after="200"/>
      <w:jc w:val="left"/>
    </w:pPr>
    <w:rPr>
      <w:rFonts w:ascii="Courier New" w:hAnsi="Courier New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ConsTitle">
    <w:name w:val="ConsTitle"/>
    <w:qFormat/>
    <w:pPr>
      <w:widowControl w:val="false"/>
      <w:suppressAutoHyphens w:val="true"/>
      <w:bidi w:val="0"/>
      <w:spacing w:lineRule="auto" w:line="276" w:before="0" w:after="200"/>
      <w:jc w:val="left"/>
    </w:pPr>
    <w:rPr>
      <w:rFonts w:ascii="Arial" w:hAnsi="Arial" w:eastAsia="Times New Roman" w:cs="Arial"/>
      <w:b/>
      <w:bCs/>
      <w:color w:val="auto"/>
      <w:kern w:val="0"/>
      <w:sz w:val="16"/>
      <w:szCs w:val="16"/>
      <w:lang w:val="ru-RU" w:eastAsia="zh-CN" w:bidi="ar-SA"/>
    </w:rPr>
  </w:style>
  <w:style w:type="paragraph" w:styleId="Style20">
    <w:name w:val="Текст выноски"/>
    <w:basedOn w:val="Normal"/>
    <w:qFormat/>
    <w:pPr/>
    <w:rPr>
      <w:rFonts w:ascii="Tahoma" w:hAnsi="Tahoma"/>
      <w:sz w:val="16"/>
      <w:szCs w:val="16"/>
    </w:rPr>
  </w:style>
  <w:style w:type="paragraph" w:styleId="211">
    <w:name w:val="Основной текст 21"/>
    <w:basedOn w:val="Normal"/>
    <w:qFormat/>
    <w:pPr>
      <w:jc w:val="both"/>
    </w:pPr>
    <w:rPr>
      <w:sz w:val="28"/>
      <w:szCs w:val="24"/>
    </w:rPr>
  </w:style>
  <w:style w:type="paragraph" w:styleId="ConsPlusNormal1">
    <w:name w:val="ConsPlusNormal"/>
    <w:qFormat/>
    <w:pPr>
      <w:widowControl w:val="false"/>
      <w:suppressAutoHyphens w:val="true"/>
      <w:bidi w:val="0"/>
      <w:spacing w:lineRule="auto" w:line="276" w:before="0" w:after="200"/>
      <w:ind w:firstLine="720" w:left="0" w:right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ConsPlusTitle">
    <w:name w:val="ConsPlusTitle"/>
    <w:qFormat/>
    <w:pPr>
      <w:widowControl w:val="false"/>
      <w:suppressAutoHyphens w:val="true"/>
      <w:bidi w:val="0"/>
      <w:spacing w:lineRule="auto" w:line="276" w:before="0" w:after="20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zh-CN" w:bidi="ar-SA"/>
    </w:rPr>
  </w:style>
  <w:style w:type="paragraph" w:styleId="14">
    <w:name w:val="Схема документа1"/>
    <w:basedOn w:val="Normal"/>
    <w:qFormat/>
    <w:pPr/>
    <w:rPr>
      <w:rFonts w:ascii="Tahoma" w:hAnsi="Tahoma"/>
      <w:sz w:val="16"/>
      <w:szCs w:val="16"/>
      <w:lang w:val="en-US"/>
    </w:rPr>
  </w:style>
  <w:style w:type="paragraph" w:styleId="212">
    <w:name w:val="Основной текст (2)1"/>
    <w:basedOn w:val="Normal"/>
    <w:qFormat/>
    <w:pPr>
      <w:shd w:val="clear" w:color="FFFFFF" w:fill="FFFFFF"/>
      <w:spacing w:lineRule="exact" w:line="322"/>
      <w:jc w:val="center"/>
    </w:pPr>
    <w:rPr>
      <w:sz w:val="27"/>
      <w:szCs w:val="27"/>
      <w:lang w:val="en-US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lineRule="auto" w:line="276" w:before="0" w:after="200"/>
      <w:jc w:val="left"/>
    </w:pPr>
    <w:rPr>
      <w:rFonts w:ascii="Courier New" w:hAnsi="Courier New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Main1">
    <w:name w:val="Main"/>
    <w:basedOn w:val="Normal"/>
    <w:qFormat/>
    <w:pPr>
      <w:ind w:firstLine="709" w:left="0" w:right="0"/>
      <w:jc w:val="both"/>
    </w:pPr>
    <w:rPr>
      <w:rFonts w:eastAsia="Calibri"/>
      <w:sz w:val="28"/>
      <w:szCs w:val="28"/>
      <w:lang w:val="en-US"/>
    </w:rPr>
  </w:style>
  <w:style w:type="paragraph" w:styleId="Style21">
    <w:name w:val="Абзац списка"/>
    <w:basedOn w:val="Normal"/>
    <w:qFormat/>
    <w:pPr>
      <w:ind w:hanging="0" w:left="708" w:right="0"/>
    </w:pPr>
    <w:rPr/>
  </w:style>
  <w:style w:type="paragraph" w:styleId="Style22">
    <w:name w:val="Лена н"/>
    <w:basedOn w:val="Style21"/>
    <w:qFormat/>
    <w:pPr>
      <w:widowControl w:val="false"/>
      <w:spacing w:lineRule="auto" w:line="276"/>
    </w:pPr>
    <w:rPr>
      <w:spacing w:val="-10"/>
      <w:sz w:val="22"/>
      <w:szCs w:val="22"/>
      <w:lang w:val="en-US"/>
    </w:rPr>
  </w:style>
  <w:style w:type="paragraph" w:styleId="Style23">
    <w:name w:val="Лена н текст"/>
    <w:basedOn w:val="Normal"/>
    <w:qFormat/>
    <w:pPr>
      <w:widowControl w:val="false"/>
      <w:ind w:firstLine="567" w:left="0" w:right="0"/>
      <w:jc w:val="both"/>
    </w:pPr>
    <w:rPr>
      <w:bCs/>
      <w:spacing w:val="-10"/>
      <w:sz w:val="24"/>
      <w:szCs w:val="24"/>
      <w:lang w:val="en-US"/>
    </w:rPr>
  </w:style>
  <w:style w:type="paragraph" w:styleId="Default">
    <w:name w:val="Default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Calibri" w:cs="Arial"/>
      <w:color w:val="000000"/>
      <w:kern w:val="0"/>
      <w:sz w:val="24"/>
      <w:szCs w:val="24"/>
      <w:lang w:val="ru-RU" w:eastAsia="zh-CN" w:bidi="ar-SA"/>
    </w:rPr>
  </w:style>
  <w:style w:type="paragraph" w:styleId="FORMATTEXT">
    <w:name w:val=".FORMATTEXT"/>
    <w:qFormat/>
    <w:pPr>
      <w:widowControl w:val="false"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Arial"/>
      <w:color w:val="auto"/>
      <w:kern w:val="0"/>
      <w:sz w:val="24"/>
      <w:szCs w:val="24"/>
      <w:lang w:val="ru-RU" w:eastAsia="zh-CN" w:bidi="ar-SA"/>
    </w:rPr>
  </w:style>
  <w:style w:type="paragraph" w:styleId="0">
    <w:name w:val="Заголовок 0"/>
    <w:basedOn w:val="Heading1"/>
    <w:qFormat/>
    <w:pPr>
      <w:ind w:hanging="0" w:left="0" w:right="0"/>
    </w:pPr>
    <w:rPr>
      <w:rFonts w:eastAsia="Calibri"/>
      <w:b w:val="false"/>
      <w:bCs w:val="false"/>
      <w:caps/>
      <w:spacing w:val="0"/>
      <w:sz w:val="24"/>
      <w:szCs w:val="24"/>
    </w:rPr>
  </w:style>
  <w:style w:type="paragraph" w:styleId="Style24">
    <w:name w:val="Без интервала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Lucida Sans Unicode" w:cs="Arial"/>
      <w:color w:val="auto"/>
      <w:kern w:val="0"/>
      <w:sz w:val="22"/>
      <w:szCs w:val="22"/>
      <w:lang w:val="ru-RU" w:eastAsia="zh-CN" w:bidi="ar-SA"/>
    </w:rPr>
  </w:style>
  <w:style w:type="paragraph" w:styleId="Style25">
    <w:name w:val="ОСНОВНОЙ !!!"/>
    <w:basedOn w:val="BodyText"/>
    <w:qFormat/>
    <w:pPr>
      <w:spacing w:lineRule="auto" w:line="240"/>
      <w:ind w:firstLine="900" w:left="0" w:right="0"/>
      <w:jc w:val="both"/>
    </w:pPr>
    <w:rPr>
      <w:rFonts w:ascii="Arial" w:hAnsi="Arial"/>
      <w:sz w:val="20"/>
      <w:szCs w:val="24"/>
      <w:lang w:val="en-US"/>
    </w:rPr>
  </w:style>
  <w:style w:type="paragraph" w:styleId="Western">
    <w:name w:val="western"/>
    <w:basedOn w:val="Normal"/>
    <w:qFormat/>
    <w:pPr>
      <w:shd w:val="clear" w:color="FFFFFF" w:fill="FFFFFF"/>
      <w:spacing w:before="100" w:after="100"/>
      <w:ind w:hanging="249" w:left="249" w:right="0"/>
      <w:jc w:val="both"/>
    </w:pPr>
    <w:rPr>
      <w:rFonts w:ascii="Tahoma" w:hAnsi="Tahoma"/>
      <w:sz w:val="18"/>
      <w:szCs w:val="18"/>
      <w:lang w:bidi="hi-IN"/>
    </w:rPr>
  </w:style>
  <w:style w:type="paragraph" w:styleId="Style26">
    <w:name w:val="Содержимое таблицы"/>
    <w:basedOn w:val="Normal"/>
    <w:qFormat/>
    <w:pPr>
      <w:suppressLineNumbers/>
    </w:pPr>
    <w:rPr/>
  </w:style>
  <w:style w:type="paragraph" w:styleId="Style27">
    <w:name w:val="Заголовок таблицы"/>
    <w:basedOn w:val="Style26"/>
    <w:qFormat/>
    <w:pPr>
      <w:suppressLineNumbers/>
      <w:jc w:val="center"/>
    </w:pPr>
    <w:rPr>
      <w:b/>
      <w:bCs/>
    </w:rPr>
  </w:style>
  <w:style w:type="paragraph" w:styleId="NormalTable" w:default="1">
    <w:name w:val="Normal Table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Arial"/>
      <w:color w:val="auto"/>
      <w:kern w:val="0"/>
      <w:sz w:val="22"/>
      <w:szCs w:val="22"/>
      <w:lang w:val="ru-RU" w:eastAsia="zh-CN" w:bidi="ar-SA"/>
    </w:rPr>
  </w:style>
  <w:style w:type="paragraph" w:styleId="Style28">
    <w:name w:val="Исполнитель документа"/>
    <w:basedOn w:val="Normal"/>
    <w:qFormat/>
    <w:pPr>
      <w:jc w:val="left"/>
    </w:pPr>
    <w:rPr/>
  </w:style>
  <w:style w:type="paragraph" w:styleId="Style29">
    <w:name w:val="Гриф_Экземпляр"/>
    <w:basedOn w:val="Normal"/>
    <w:qFormat/>
    <w:pPr/>
    <w:rPr/>
  </w:style>
  <w:style w:type="paragraph" w:styleId="IllustrationIndex1">
    <w:name w:val="Illustration Index 1"/>
    <w:qFormat/>
    <w:pPr>
      <w:widowControl/>
      <w:tabs>
        <w:tab w:val="clear" w:pos="709"/>
        <w:tab w:val="right" w:pos="9638" w:leader="dot"/>
      </w:tabs>
      <w:suppressAutoHyphens w:val="true"/>
      <w:bidi w:val="0"/>
      <w:spacing w:before="0" w:after="0"/>
      <w:jc w:val="left"/>
    </w:pPr>
    <w:rPr>
      <w:rFonts w:ascii="Arial" w:hAnsi="Arial" w:eastAsia="Noto Sans Devanagari" w:cs="Arial"/>
      <w:color w:val="auto"/>
      <w:kern w:val="0"/>
      <w:sz w:val="22"/>
      <w:szCs w:val="22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styleId="740">
    <w:name w:val="Table Grid"/>
    <w:uiPriority w:val="59"/>
    <w:pPr>
      <w:spacing w:after="0" w:line="240" w:lineRule="auto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Table Grid Light"/>
    <w:uiPriority w:val="59"/>
    <w:pPr>
      <w:spacing w:after="0" w:line="240" w:lineRule="auto"/>
    </w:pPr>
    <w:tblPr>
      <w:tblBorders>
        <w:left w:val="single" w:color="000000" w:themeColor="text1" w:themeTint="50" w:sz="4" w:space="0"/>
        <w:top w:val="single" w:color="000000" w:themeColor="text1" w:themeTint="50" w:sz="4" w:space="0"/>
        <w:right w:val="single" w:color="000000" w:themeColor="text1" w:themeTint="50" w:sz="4" w:space="0"/>
        <w:bottom w:val="single" w:color="000000" w:themeColor="text1" w:themeTint="50" w:sz="4" w:space="0"/>
        <w:insideV w:val="single" w:color="000000" w:themeColor="text1" w:themeTint="50" w:sz="4" w:space="0"/>
        <w:insideH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Plain Table 1"/>
    <w:uiPriority w:val="59"/>
    <w:pPr>
      <w:spacing w:after="0" w:line="240" w:lineRule="auto"/>
    </w:pPr>
    <w:tblPr>
      <w:tblBorders>
        <w:left w:val="single" w:color="000000" w:themeColor="text1" w:themeTint="50" w:sz="4" w:space="0"/>
        <w:top w:val="single" w:color="000000" w:themeColor="text1" w:themeTint="50" w:sz="4" w:space="0"/>
        <w:right w:val="single" w:color="000000" w:themeColor="text1" w:themeTint="50" w:sz="4" w:space="0"/>
        <w:bottom w:val="single" w:color="000000" w:themeColor="text1" w:themeTint="50" w:sz="4" w:space="0"/>
        <w:insideV w:val="single" w:color="000000" w:themeColor="text1" w:themeTint="50" w:sz="4" w:space="0"/>
        <w:insideH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FFFFF" w:themeFill="text1" w:themeFillTint="0"/>
      </w:tcPr>
    </w:tblStylePr>
    <w:tblStylePr w:type="band1Vert">
      <w:tblPr/>
      <w:tcPr>
        <w:shd w:val="clear" w:color="FFFFFF" w:fill="FFFFFF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743">
    <w:name w:val="Plain Table 2"/>
    <w:uiPriority w:val="59"/>
    <w:pPr>
      <w:spacing w:after="0" w:line="240" w:lineRule="auto"/>
    </w:pPr>
    <w:tblPr>
      <w:tblBorders>
        <w:left w:val="none" w:color="000000" w:themeColor="text1" w:sz="4" w:space="0"/>
        <w:top w:val="single" w:color="000000" w:themeColor="text1" w:sz="4" w:space="0"/>
        <w:right w:val="none" w:color="000000" w:themeColor="text1" w:sz="4" w:space="0"/>
        <w:bottom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744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FFFFF" w:themeFill="text1" w:themeFillTint="0"/>
      </w:tcPr>
    </w:tblStylePr>
    <w:tblStylePr w:type="band1Vert">
      <w:rPr>
        <w:sz w:val="22"/>
      </w:rPr>
      <w:tblPr/>
      <w:tcPr>
        <w:shd w:val="clear" w:color="FFFFFF" w:fill="FFFFFF" w:themeFill="text1" w:themeFillTint="0"/>
      </w:tcPr>
    </w:tblStylePr>
    <w:tblStylePr w:type="firstCol">
      <w:rPr>
        <w:b/>
        <w:caps/>
      </w:rPr>
      <w:tblPr/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745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FFFFF" w:themeFill="text1" w:themeFillTint="0"/>
      </w:tcPr>
    </w:tblStylePr>
    <w:tblStylePr w:type="band1Vert">
      <w:rPr>
        <w:sz w:val="22"/>
      </w:rPr>
      <w:tblPr/>
      <w:tcPr>
        <w:shd w:val="clear" w:color="FFFFFF" w:fill="FFFFFF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46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FFFFF" w:themeFill="text1" w:themeFillTint="0"/>
      </w:tcPr>
    </w:tblStylePr>
    <w:tblStylePr w:type="band1Vert">
      <w:rPr>
        <w:sz w:val="22"/>
      </w:rPr>
      <w:tblPr/>
      <w:tcPr>
        <w:shd w:val="clear" w:color="FFFFFF" w:fill="FFFFFF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FFFFFF"/>
      </w:tcPr>
    </w:tblStylePr>
    <w:tblStylePr w:type="firstRow">
      <w:rPr>
        <w:i/>
      </w:rPr>
      <w:tblPr/>
      <w:tcPr>
        <w:tcBorders>
          <w:left w:val="none" w:color="000000" w:sz="4" w:space="0"/>
          <w:right w:val="none" w:color="000000" w:sz="4" w:space="0"/>
          <w:bottom w:val="single" w:color="40404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FFFFFF"/>
      </w:tcPr>
    </w:tblStylePr>
    <w:tblStylePr w:type="lastRow">
      <w:rPr>
        <w:i/>
      </w:rPr>
      <w:tblPr/>
      <w:tcPr>
        <w:tcBorders>
          <w:left w:val="none" w:color="000000" w:sz="4" w:space="0"/>
          <w:top w:val="single" w:color="404040" w:sz="4" w:space="0"/>
          <w:right w:val="none" w:color="000000" w:sz="4" w:space="0"/>
        </w:tcBorders>
        <w:shd w:val="clear" w:color="FFFFFF" w:fill="FFFFFF"/>
      </w:tcPr>
    </w:tblStylePr>
  </w:style>
  <w:style w:type="table" w:styleId="747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text1" w:themeTint="67" w:sz="4" w:space="0"/>
        <w:top w:val="single" w:color="000000" w:themeColor="text1" w:themeTint="67" w:sz="4" w:space="0"/>
        <w:right w:val="single" w:color="000000" w:themeColor="text1" w:themeTint="67" w:sz="4" w:space="0"/>
        <w:bottom w:val="single" w:color="000000" w:themeColor="text1" w:themeTint="67" w:sz="4" w:space="0"/>
        <w:insideV w:val="single" w:color="000000" w:themeColor="text1" w:themeTint="67" w:sz="4" w:space="0"/>
        <w:insideH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left w:val="single" w:color="000000" w:themeColor="text1" w:sz="4" w:space="0"/>
          <w:top w:val="single" w:color="000000" w:themeColor="text1" w:sz="4" w:space="0"/>
          <w:right w:val="single" w:color="000000" w:themeColor="text1" w:sz="4" w:space="0"/>
          <w:bottom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4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1" w:themeTint="67" w:sz="4" w:space="0"/>
        <w:top w:val="single" w:color="000000" w:themeColor="accent1" w:themeTint="67" w:sz="4" w:space="0"/>
        <w:right w:val="single" w:color="000000" w:themeColor="accent1" w:themeTint="67" w:sz="4" w:space="0"/>
        <w:bottom w:val="single" w:color="000000" w:themeColor="accent1" w:themeTint="67" w:sz="4" w:space="0"/>
        <w:insideV w:val="single" w:color="000000" w:themeColor="accent1" w:themeTint="67" w:sz="4" w:space="0"/>
        <w:insideH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left w:val="single" w:color="000000" w:themeColor="accent1" w:sz="4" w:space="0"/>
          <w:top w:val="single" w:color="000000" w:themeColor="accent1" w:sz="4" w:space="0"/>
          <w:right w:val="single" w:color="000000" w:themeColor="accent1" w:sz="4" w:space="0"/>
          <w:bottom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4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2" w:themeTint="67" w:sz="4" w:space="0"/>
        <w:top w:val="single" w:color="000000" w:themeColor="accent2" w:themeTint="67" w:sz="4" w:space="0"/>
        <w:right w:val="single" w:color="000000" w:themeColor="accent2" w:themeTint="67" w:sz="4" w:space="0"/>
        <w:bottom w:val="single" w:color="000000" w:themeColor="accent2" w:themeTint="67" w:sz="4" w:space="0"/>
        <w:insideV w:val="single" w:color="000000" w:themeColor="accent2" w:themeTint="67" w:sz="4" w:space="0"/>
        <w:insideH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left w:val="single" w:color="000000" w:themeColor="accent2" w:sz="4" w:space="0"/>
          <w:top w:val="single" w:color="000000" w:themeColor="accent2" w:sz="4" w:space="0"/>
          <w:right w:val="single" w:color="000000" w:themeColor="accent2" w:sz="4" w:space="0"/>
          <w:bottom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5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3" w:themeTint="67" w:sz="4" w:space="0"/>
        <w:top w:val="single" w:color="000000" w:themeColor="accent3" w:themeTint="67" w:sz="4" w:space="0"/>
        <w:right w:val="single" w:color="000000" w:themeColor="accent3" w:themeTint="67" w:sz="4" w:space="0"/>
        <w:bottom w:val="single" w:color="000000" w:themeColor="accent3" w:themeTint="67" w:sz="4" w:space="0"/>
        <w:insideV w:val="single" w:color="000000" w:themeColor="accent3" w:themeTint="67" w:sz="4" w:space="0"/>
        <w:insideH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left w:val="single" w:color="000000" w:themeColor="accent3" w:sz="4" w:space="0"/>
          <w:top w:val="single" w:color="000000" w:themeColor="accent3" w:sz="4" w:space="0"/>
          <w:right w:val="single" w:color="000000" w:themeColor="accent3" w:sz="4" w:space="0"/>
          <w:bottom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5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4" w:themeTint="67" w:sz="4" w:space="0"/>
        <w:top w:val="single" w:color="000000" w:themeColor="accent4" w:themeTint="67" w:sz="4" w:space="0"/>
        <w:right w:val="single" w:color="000000" w:themeColor="accent4" w:themeTint="67" w:sz="4" w:space="0"/>
        <w:bottom w:val="single" w:color="000000" w:themeColor="accent4" w:themeTint="67" w:sz="4" w:space="0"/>
        <w:insideV w:val="single" w:color="000000" w:themeColor="accent4" w:themeTint="67" w:sz="4" w:space="0"/>
        <w:insideH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left w:val="single" w:color="000000" w:themeColor="accent4" w:sz="4" w:space="0"/>
          <w:top w:val="single" w:color="000000" w:themeColor="accent4" w:sz="4" w:space="0"/>
          <w:right w:val="single" w:color="000000" w:themeColor="accent4" w:sz="4" w:space="0"/>
          <w:bottom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5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5" w:themeTint="67" w:sz="4" w:space="0"/>
        <w:top w:val="single" w:color="000000" w:themeColor="accent5" w:themeTint="67" w:sz="4" w:space="0"/>
        <w:right w:val="single" w:color="000000" w:themeColor="accent5" w:themeTint="67" w:sz="4" w:space="0"/>
        <w:bottom w:val="single" w:color="000000" w:themeColor="accent5" w:themeTint="67" w:sz="4" w:space="0"/>
        <w:insideV w:val="single" w:color="000000" w:themeColor="accent5" w:themeTint="67" w:sz="4" w:space="0"/>
        <w:insideH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left w:val="single" w:color="000000" w:themeColor="accent5" w:sz="4" w:space="0"/>
          <w:top w:val="single" w:color="000000" w:themeColor="accent5" w:sz="4" w:space="0"/>
          <w:right w:val="single" w:color="000000" w:themeColor="accent5" w:sz="4" w:space="0"/>
          <w:bottom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5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6" w:themeTint="67" w:sz="4" w:space="0"/>
        <w:top w:val="single" w:color="000000" w:themeColor="accent6" w:themeTint="67" w:sz="4" w:space="0"/>
        <w:right w:val="single" w:color="000000" w:themeColor="accent6" w:themeTint="67" w:sz="4" w:space="0"/>
        <w:bottom w:val="single" w:color="000000" w:themeColor="accent6" w:themeTint="67" w:sz="4" w:space="0"/>
        <w:insideV w:val="single" w:color="000000" w:themeColor="accent6" w:themeTint="67" w:sz="4" w:space="0"/>
        <w:insideH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left w:val="single" w:color="000000" w:themeColor="accent6" w:sz="4" w:space="0"/>
          <w:top w:val="single" w:color="000000" w:themeColor="accent6" w:sz="4" w:space="0"/>
          <w:right w:val="single" w:color="000000" w:themeColor="accent6" w:sz="4" w:space="0"/>
          <w:bottom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54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V w:val="single" w:color="000000" w:themeColor="text1" w:themeTint="95" w:sz="4" w:space="0"/>
        <w:insideH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FFFFFF" w:themeFill="text1" w:themeFillTint="34"/>
      </w:tcPr>
    </w:tblStylePr>
    <w:tblStylePr w:type="band1Vert">
      <w:rPr>
        <w:sz w:val="22"/>
      </w:rPr>
      <w:tblPr/>
      <w:tcPr>
        <w:shd w:val="clear" w:color="FFFFFF" w:fill="FFFFFF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text1" w:sz="12" w:space="0"/>
        </w:tcBorders>
        <w:shd w:val="clear" w:color="FFFFFF" w:fill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000000" w:themeColor="text1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755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V w:val="single" w:color="000000" w:themeColor="accent1" w:themeTint="ea" w:sz="4" w:space="0"/>
        <w:insideH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FFFFFF" w:themeFill="accent1" w:themeFillTint="34"/>
      </w:tcPr>
    </w:tblStylePr>
    <w:tblStylePr w:type="band1Vert">
      <w:rPr>
        <w:sz w:val="22"/>
      </w:rPr>
      <w:tblPr/>
      <w:tcPr>
        <w:shd w:val="clear" w:color="FFFFFF" w:fill="FFFFFF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1" w:sz="12" w:space="0"/>
        </w:tcBorders>
        <w:shd w:val="clear" w:color="FFFFFF" w:fill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000000" w:themeColor="accent1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756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V w:val="single" w:color="000000" w:themeColor="accent2" w:themeTint="97" w:sz="4" w:space="0"/>
        <w:insideH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FFFFF" w:themeFill="accent2" w:themeFillTint="32"/>
      </w:tcPr>
    </w:tblStylePr>
    <w:tblStylePr w:type="band1Vert">
      <w:rPr>
        <w:sz w:val="22"/>
      </w:rPr>
      <w:tblPr/>
      <w:tcPr>
        <w:shd w:val="clear" w:color="FFFFFF" w:fill="FFFFFF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2" w:sz="12" w:space="0"/>
        </w:tcBorders>
        <w:shd w:val="clear" w:color="FFFFFF" w:fill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000000" w:themeColor="accent2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757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V w:val="single" w:color="000000" w:themeColor="accent3" w:themeTint="fe" w:sz="4" w:space="0"/>
        <w:insideH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FFFFFF" w:themeFill="accent3" w:themeFillTint="34"/>
      </w:tcPr>
    </w:tblStylePr>
    <w:tblStylePr w:type="band1Vert">
      <w:rPr>
        <w:sz w:val="22"/>
      </w:rPr>
      <w:tblPr/>
      <w:tcPr>
        <w:shd w:val="clear" w:color="FFFFFF" w:fill="FFFFFF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3" w:sz="12" w:space="0"/>
        </w:tcBorders>
        <w:shd w:val="clear" w:color="FFFFFF" w:fill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000000" w:themeColor="accent3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758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V w:val="single" w:color="000000" w:themeColor="accent4" w:themeTint="9a" w:sz="4" w:space="0"/>
        <w:insideH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FFFFFF" w:themeFill="accent4" w:themeFillTint="34"/>
      </w:tcPr>
    </w:tblStylePr>
    <w:tblStylePr w:type="band1Vert">
      <w:rPr>
        <w:sz w:val="22"/>
      </w:rPr>
      <w:tblPr/>
      <w:tcPr>
        <w:shd w:val="clear" w:color="FFFFFF" w:fill="FFFFFF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4" w:sz="12" w:space="0"/>
        </w:tcBorders>
        <w:shd w:val="clear" w:color="FFFFFF" w:fill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000000" w:themeColor="accent4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759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V w:val="single" w:color="000000" w:themeColor="accent5" w:sz="4" w:space="0"/>
        <w:insideH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FFFFFF" w:themeFill="accent5" w:themeFillTint="34"/>
      </w:tcPr>
    </w:tblStylePr>
    <w:tblStylePr w:type="band1Vert">
      <w:rPr>
        <w:sz w:val="22"/>
      </w:rPr>
      <w:tblPr/>
      <w:tcPr>
        <w:shd w:val="clear" w:color="FFFFFF" w:fill="FFFFFF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5" w:sz="12" w:space="0"/>
        </w:tcBorders>
        <w:shd w:val="clear" w:color="FFFFFF" w:fill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000000" w:themeColor="accent5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760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V w:val="single" w:color="000000" w:themeColor="accent6" w:sz="4" w:space="0"/>
        <w:insideH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FFFFF" w:themeFill="accent6" w:themeFillTint="34"/>
      </w:tcPr>
    </w:tblStylePr>
    <w:tblStylePr w:type="band1Vert">
      <w:rPr>
        <w:sz w:val="22"/>
      </w:rPr>
      <w:tblPr/>
      <w:tcPr>
        <w:shd w:val="clear" w:color="FFFFFF" w:fill="FFFFFF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6" w:sz="12" w:space="0"/>
        </w:tcBorders>
        <w:shd w:val="clear" w:color="FFFFFF" w:fill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000000" w:themeColor="accent6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761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V w:val="single" w:color="000000" w:themeColor="text1" w:themeTint="95" w:sz="4" w:space="0"/>
        <w:insideH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FFFFFF" w:themeFill="text1" w:themeFillTint="34"/>
      </w:tcPr>
    </w:tblStylePr>
    <w:tblStylePr w:type="band1Vert">
      <w:rPr>
        <w:sz w:val="22"/>
      </w:rPr>
      <w:tblPr/>
      <w:tcPr>
        <w:shd w:val="clear" w:color="FFFFFF" w:fill="FFFFFF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762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V w:val="single" w:color="000000" w:themeColor="accent1" w:themeTint="ea" w:sz="4" w:space="0"/>
        <w:insideH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FFFFFF" w:themeFill="accent1" w:themeFillTint="34"/>
      </w:tcPr>
    </w:tblStylePr>
    <w:tblStylePr w:type="band1Vert">
      <w:rPr>
        <w:sz w:val="22"/>
      </w:rPr>
      <w:tblPr/>
      <w:tcPr>
        <w:shd w:val="clear" w:color="FFFFFF" w:fill="FFFFFF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763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V w:val="single" w:color="000000" w:themeColor="accent2" w:themeTint="97" w:sz="4" w:space="0"/>
        <w:insideH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FFFFF" w:themeFill="accent2" w:themeFillTint="32"/>
      </w:tcPr>
    </w:tblStylePr>
    <w:tblStylePr w:type="band1Vert">
      <w:rPr>
        <w:sz w:val="22"/>
      </w:rPr>
      <w:tblPr/>
      <w:tcPr>
        <w:shd w:val="clear" w:color="FFFFFF" w:fill="FFFFFF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764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V w:val="single" w:color="000000" w:themeColor="accent3" w:themeTint="fe" w:sz="4" w:space="0"/>
        <w:insideH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FFFFFF" w:themeFill="accent3" w:themeFillTint="34"/>
      </w:tcPr>
    </w:tblStylePr>
    <w:tblStylePr w:type="band1Vert">
      <w:rPr>
        <w:sz w:val="22"/>
      </w:rPr>
      <w:tblPr/>
      <w:tcPr>
        <w:shd w:val="clear" w:color="FFFFFF" w:fill="FFFFFF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765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V w:val="single" w:color="000000" w:themeColor="accent4" w:themeTint="9a" w:sz="4" w:space="0"/>
        <w:insideH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FFFFFF" w:themeFill="accent4" w:themeFillTint="34"/>
      </w:tcPr>
    </w:tblStylePr>
    <w:tblStylePr w:type="band1Vert">
      <w:rPr>
        <w:sz w:val="22"/>
      </w:rPr>
      <w:tblPr/>
      <w:tcPr>
        <w:shd w:val="clear" w:color="FFFFFF" w:fill="FFFFFF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766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V w:val="single" w:color="000000" w:themeColor="accent5" w:sz="4" w:space="0"/>
        <w:insideH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FFFFFF" w:themeFill="accent5" w:themeFillTint="34"/>
      </w:tcPr>
    </w:tblStylePr>
    <w:tblStylePr w:type="band1Vert">
      <w:rPr>
        <w:sz w:val="22"/>
      </w:rPr>
      <w:tblPr/>
      <w:tcPr>
        <w:shd w:val="clear" w:color="FFFFFF" w:fill="FFFFFF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767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V w:val="single" w:color="000000" w:themeColor="accent6" w:sz="4" w:space="0"/>
        <w:insideH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FFFFF" w:themeFill="accent6" w:themeFillTint="34"/>
      </w:tcPr>
    </w:tblStylePr>
    <w:tblStylePr w:type="band1Vert">
      <w:rPr>
        <w:sz w:val="22"/>
      </w:rPr>
      <w:tblPr/>
      <w:tcPr>
        <w:shd w:val="clear" w:color="FFFFFF" w:fill="FFFFFF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768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left w:val="single" w:color="000000" w:themeColor="text1" w:themeTint="90" w:sz="4" w:space="0"/>
        <w:top w:val="single" w:color="000000" w:themeColor="text1" w:themeTint="90" w:sz="4" w:space="0"/>
        <w:right w:val="single" w:color="000000" w:themeColor="text1" w:themeTint="90" w:sz="4" w:space="0"/>
        <w:bottom w:val="single" w:color="000000" w:themeColor="text1" w:themeTint="90" w:sz="4" w:space="0"/>
        <w:insideV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FFFFFF" w:themeFill="text1" w:themeFillTint="34"/>
      </w:tcPr>
    </w:tblStylePr>
    <w:tblStylePr w:type="band1Vert">
      <w:rPr>
        <w:sz w:val="22"/>
      </w:rPr>
      <w:tblPr/>
      <w:tcPr>
        <w:shd w:val="clear" w:color="FFFFFF" w:fill="FFFFFF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left w:val="single" w:color="000000" w:themeColor="text1" w:sz="4" w:space="0"/>
          <w:top w:val="single" w:color="000000" w:themeColor="text1" w:sz="4" w:space="0"/>
          <w:right w:val="single" w:color="000000" w:themeColor="text1" w:sz="4" w:space="0"/>
          <w:bottom w:val="single" w:color="000000" w:themeColor="text1" w:sz="4" w:space="0"/>
        </w:tcBorders>
        <w:shd w:val="clear" w:color="FFFFFF" w:fill="FFFFFF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769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left w:val="single" w:color="000000" w:themeColor="accent1" w:themeTint="90" w:sz="4" w:space="0"/>
        <w:top w:val="single" w:color="000000" w:themeColor="accent1" w:themeTint="90" w:sz="4" w:space="0"/>
        <w:right w:val="single" w:color="000000" w:themeColor="accent1" w:themeTint="90" w:sz="4" w:space="0"/>
        <w:bottom w:val="single" w:color="000000" w:themeColor="accent1" w:themeTint="90" w:sz="4" w:space="0"/>
        <w:insideV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FFFFFF" w:themeFill="accent1" w:themeFillTint="32"/>
      </w:tcPr>
    </w:tblStylePr>
    <w:tblStylePr w:type="band1Vert">
      <w:rPr>
        <w:sz w:val="22"/>
      </w:rPr>
      <w:tblPr/>
      <w:tcPr>
        <w:shd w:val="clear" w:color="FFFFFF" w:fill="FFFFFF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left w:val="single" w:color="000000" w:themeColor="accent1" w:sz="4" w:space="0"/>
          <w:top w:val="single" w:color="000000" w:themeColor="accent1" w:sz="4" w:space="0"/>
          <w:right w:val="single" w:color="000000" w:themeColor="accent1" w:sz="4" w:space="0"/>
          <w:bottom w:val="single" w:color="000000" w:themeColor="accent1" w:sz="4" w:space="0"/>
        </w:tcBorders>
        <w:shd w:val="clear" w:color="FFFFFF" w:fill="FFFFFF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770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left w:val="single" w:color="000000" w:themeColor="accent2" w:themeTint="90" w:sz="4" w:space="0"/>
        <w:top w:val="single" w:color="000000" w:themeColor="accent2" w:themeTint="90" w:sz="4" w:space="0"/>
        <w:right w:val="single" w:color="000000" w:themeColor="accent2" w:themeTint="90" w:sz="4" w:space="0"/>
        <w:bottom w:val="single" w:color="000000" w:themeColor="accent2" w:themeTint="90" w:sz="4" w:space="0"/>
        <w:insideV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FFFFF" w:themeFill="accent2" w:themeFillTint="32"/>
      </w:tcPr>
    </w:tblStylePr>
    <w:tblStylePr w:type="band1Vert">
      <w:rPr>
        <w:sz w:val="22"/>
      </w:rPr>
      <w:tblPr/>
      <w:tcPr>
        <w:shd w:val="clear" w:color="FFFFFF" w:fill="FFFFFF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left w:val="single" w:color="000000" w:themeColor="accent2" w:sz="4" w:space="0"/>
          <w:top w:val="single" w:color="000000" w:themeColor="accent2" w:sz="4" w:space="0"/>
          <w:right w:val="single" w:color="000000" w:themeColor="accent2" w:sz="4" w:space="0"/>
          <w:bottom w:val="single" w:color="000000" w:themeColor="accent2" w:sz="4" w:space="0"/>
        </w:tcBorders>
        <w:shd w:val="clear" w:color="FFFFFF" w:fill="FFFFFF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771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left w:val="single" w:color="000000" w:themeColor="accent3" w:themeTint="90" w:sz="4" w:space="0"/>
        <w:top w:val="single" w:color="000000" w:themeColor="accent3" w:themeTint="90" w:sz="4" w:space="0"/>
        <w:right w:val="single" w:color="000000" w:themeColor="accent3" w:themeTint="90" w:sz="4" w:space="0"/>
        <w:bottom w:val="single" w:color="000000" w:themeColor="accent3" w:themeTint="90" w:sz="4" w:space="0"/>
        <w:insideV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FFFFFF" w:themeFill="accent3" w:themeFillTint="34"/>
      </w:tcPr>
    </w:tblStylePr>
    <w:tblStylePr w:type="band1Vert">
      <w:rPr>
        <w:sz w:val="22"/>
      </w:rPr>
      <w:tblPr/>
      <w:tcPr>
        <w:shd w:val="clear" w:color="FFFFFF" w:fill="FFFFFF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left w:val="single" w:color="000000" w:themeColor="accent3" w:sz="4" w:space="0"/>
          <w:top w:val="single" w:color="000000" w:themeColor="accent3" w:sz="4" w:space="0"/>
          <w:right w:val="single" w:color="000000" w:themeColor="accent3" w:sz="4" w:space="0"/>
          <w:bottom w:val="single" w:color="000000" w:themeColor="accent3" w:sz="4" w:space="0"/>
        </w:tcBorders>
        <w:shd w:val="clear" w:color="FFFFFF" w:fill="FFFFFF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772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left w:val="single" w:color="000000" w:themeColor="accent4" w:themeTint="90" w:sz="4" w:space="0"/>
        <w:top w:val="single" w:color="000000" w:themeColor="accent4" w:themeTint="90" w:sz="4" w:space="0"/>
        <w:right w:val="single" w:color="000000" w:themeColor="accent4" w:themeTint="90" w:sz="4" w:space="0"/>
        <w:bottom w:val="single" w:color="000000" w:themeColor="accent4" w:themeTint="90" w:sz="4" w:space="0"/>
        <w:insideV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FFFFF" w:themeFill="accent4" w:themeFillTint="34"/>
      </w:tcPr>
    </w:tblStylePr>
    <w:tblStylePr w:type="band1Vert">
      <w:rPr>
        <w:sz w:val="22"/>
      </w:rPr>
      <w:tblPr/>
      <w:tcPr>
        <w:shd w:val="clear" w:color="FFFFFF" w:fill="FFFFFF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left w:val="single" w:color="000000" w:themeColor="accent4" w:sz="4" w:space="0"/>
          <w:top w:val="single" w:color="000000" w:themeColor="accent4" w:sz="4" w:space="0"/>
          <w:right w:val="single" w:color="000000" w:themeColor="accent4" w:sz="4" w:space="0"/>
          <w:bottom w:val="single" w:color="000000" w:themeColor="accent4" w:sz="4" w:space="0"/>
        </w:tcBorders>
        <w:shd w:val="clear" w:color="FFFFFF" w:fill="FFFFFF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773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left w:val="single" w:color="000000" w:themeColor="accent5" w:themeTint="90" w:sz="4" w:space="0"/>
        <w:top w:val="single" w:color="000000" w:themeColor="accent5" w:themeTint="90" w:sz="4" w:space="0"/>
        <w:right w:val="single" w:color="000000" w:themeColor="accent5" w:themeTint="90" w:sz="4" w:space="0"/>
        <w:bottom w:val="single" w:color="000000" w:themeColor="accent5" w:themeTint="90" w:sz="4" w:space="0"/>
        <w:insideV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FFFFFF" w:themeFill="accent5" w:themeFillTint="34"/>
      </w:tcPr>
    </w:tblStylePr>
    <w:tblStylePr w:type="band1Vert">
      <w:rPr>
        <w:sz w:val="22"/>
      </w:rPr>
      <w:tblPr/>
      <w:tcPr>
        <w:shd w:val="clear" w:color="FFFFFF" w:fill="FFFFFF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left w:val="single" w:color="000000" w:themeColor="accent5" w:sz="4" w:space="0"/>
          <w:top w:val="single" w:color="000000" w:themeColor="accent5" w:sz="4" w:space="0"/>
          <w:right w:val="single" w:color="000000" w:themeColor="accent5" w:sz="4" w:space="0"/>
          <w:bottom w:val="single" w:color="000000" w:themeColor="accent5" w:sz="4" w:space="0"/>
        </w:tcBorders>
        <w:shd w:val="clear" w:color="FFFFFF" w:fill="FFFFFF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774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left w:val="single" w:color="000000" w:themeColor="accent6" w:themeTint="90" w:sz="4" w:space="0"/>
        <w:top w:val="single" w:color="000000" w:themeColor="accent6" w:themeTint="90" w:sz="4" w:space="0"/>
        <w:right w:val="single" w:color="000000" w:themeColor="accent6" w:themeTint="90" w:sz="4" w:space="0"/>
        <w:bottom w:val="single" w:color="000000" w:themeColor="accent6" w:themeTint="90" w:sz="4" w:space="0"/>
        <w:insideV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FFFFF" w:themeFill="accent6" w:themeFillTint="34"/>
      </w:tcPr>
    </w:tblStylePr>
    <w:tblStylePr w:type="band1Vert">
      <w:rPr>
        <w:sz w:val="22"/>
      </w:rPr>
      <w:tblPr/>
      <w:tcPr>
        <w:shd w:val="clear" w:color="FFFFFF" w:fill="FFFFFF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left w:val="single" w:color="000000" w:themeColor="accent6" w:sz="4" w:space="0"/>
          <w:top w:val="single" w:color="000000" w:themeColor="accent6" w:sz="4" w:space="0"/>
          <w:right w:val="single" w:color="000000" w:themeColor="accent6" w:sz="4" w:space="0"/>
          <w:bottom w:val="single" w:color="000000" w:themeColor="accent6" w:sz="4" w:space="0"/>
        </w:tcBorders>
        <w:shd w:val="clear" w:color="FFFFFF" w:fill="FFFFFF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775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FFFFFF" w:fill="FFFFFF" w:themeFill="text1" w:themeFillTint="75"/>
      </w:tcPr>
    </w:tblStylePr>
    <w:tblStylePr w:type="band1Vert">
      <w:tblPr/>
      <w:tcPr>
        <w:shd w:val="clear" w:color="FFFFFF" w:fill="FFFFFF" w:themeFill="text1" w:themeFillTint="75"/>
      </w:tcPr>
    </w:tblStylePr>
    <w:tblStylePr w:type="firstCol">
      <w:rPr>
        <w:b/>
        <w:sz w:val="22"/>
      </w:rPr>
      <w:tblPr/>
      <w:tcPr>
        <w:shd w:val="clear" w:color="FFFFFF" w:fill="FFFFFF" w:themeFill="text1"/>
      </w:tcPr>
    </w:tblStylePr>
    <w:tblStylePr w:type="firstRow">
      <w:rPr>
        <w:b/>
        <w:sz w:val="22"/>
      </w:rPr>
      <w:tblPr/>
      <w:tcPr>
        <w:shd w:val="clear" w:color="FFFFFF" w:fill="FFFFFF" w:themeFill="text1"/>
      </w:tcPr>
    </w:tblStylePr>
    <w:tblStylePr w:type="lastCol">
      <w:rPr>
        <w:b/>
        <w:sz w:val="22"/>
      </w:rPr>
      <w:tblPr/>
      <w:tcPr>
        <w:shd w:val="clear" w:color="FFFFFF" w:fill="FFFFFF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FFFFF" w:themeFill="text1"/>
      </w:tcPr>
    </w:tblStylePr>
  </w:style>
  <w:style w:type="table" w:styleId="77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FFFFFF" w:fill="FFFFFF" w:themeFill="accent1" w:themeFillTint="75"/>
      </w:tcPr>
    </w:tblStylePr>
    <w:tblStylePr w:type="band1Vert">
      <w:tblPr/>
      <w:tcPr>
        <w:shd w:val="clear" w:color="FFFFFF" w:fill="FFFFFF" w:themeFill="accent1" w:themeFillTint="75"/>
      </w:tcPr>
    </w:tblStylePr>
    <w:tblStylePr w:type="firstCol">
      <w:rPr>
        <w:b/>
        <w:sz w:val="22"/>
      </w:rPr>
      <w:tblPr/>
      <w:tcPr>
        <w:shd w:val="clear" w:color="FFFFFF" w:fill="FFFFFF" w:themeFill="accent1"/>
      </w:tcPr>
    </w:tblStylePr>
    <w:tblStylePr w:type="firstRow">
      <w:rPr>
        <w:b/>
        <w:sz w:val="22"/>
      </w:rPr>
      <w:tblPr/>
      <w:tcPr>
        <w:shd w:val="clear" w:color="FFFFFF" w:fill="FFFFFF" w:themeFill="accent1"/>
      </w:tcPr>
    </w:tblStylePr>
    <w:tblStylePr w:type="lastCol">
      <w:rPr>
        <w:b/>
        <w:sz w:val="22"/>
      </w:rPr>
      <w:tblPr/>
      <w:tcPr>
        <w:shd w:val="clear" w:color="FFFFFF" w:fill="FFFFFF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FFFFF" w:themeFill="accent1"/>
      </w:tcPr>
    </w:tblStylePr>
  </w:style>
  <w:style w:type="table" w:styleId="77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FFFFFF" w:fill="FFFFFF" w:themeFill="accent2" w:themeFillTint="75"/>
      </w:tcPr>
    </w:tblStylePr>
    <w:tblStylePr w:type="band1Vert">
      <w:tblPr/>
      <w:tcPr>
        <w:shd w:val="clear" w:color="FFFFFF" w:fill="FFFFFF" w:themeFill="accent2" w:themeFillTint="75"/>
      </w:tcPr>
    </w:tblStylePr>
    <w:tblStylePr w:type="firstCol">
      <w:rPr>
        <w:b/>
        <w:sz w:val="22"/>
      </w:rPr>
      <w:tblPr/>
      <w:tcPr>
        <w:shd w:val="clear" w:color="FFFFFF" w:fill="FFFFFF" w:themeFill="accent2"/>
      </w:tcPr>
    </w:tblStylePr>
    <w:tblStylePr w:type="firstRow">
      <w:rPr>
        <w:b/>
        <w:sz w:val="22"/>
      </w:rPr>
      <w:tblPr/>
      <w:tcPr>
        <w:shd w:val="clear" w:color="FFFFFF" w:fill="FFFFFF" w:themeFill="accent2"/>
      </w:tcPr>
    </w:tblStylePr>
    <w:tblStylePr w:type="lastCol">
      <w:rPr>
        <w:b/>
        <w:sz w:val="22"/>
      </w:rPr>
      <w:tblPr/>
      <w:tcPr>
        <w:shd w:val="clear" w:color="FFFFFF" w:fill="FFFFFF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FFFFF" w:themeFill="accent2"/>
      </w:tcPr>
    </w:tblStylePr>
  </w:style>
  <w:style w:type="table" w:styleId="77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FFFFFF" w:fill="FFFFFF" w:themeFill="accent3" w:themeFillTint="75"/>
      </w:tcPr>
    </w:tblStylePr>
    <w:tblStylePr w:type="band1Vert">
      <w:tblPr/>
      <w:tcPr>
        <w:shd w:val="clear" w:color="FFFFFF" w:fill="FFFFFF" w:themeFill="accent3" w:themeFillTint="75"/>
      </w:tcPr>
    </w:tblStylePr>
    <w:tblStylePr w:type="firstCol">
      <w:rPr>
        <w:b/>
        <w:sz w:val="22"/>
      </w:rPr>
      <w:tblPr/>
      <w:tcPr>
        <w:shd w:val="clear" w:color="FFFFFF" w:fill="FFFFFF" w:themeFill="accent3"/>
      </w:tcPr>
    </w:tblStylePr>
    <w:tblStylePr w:type="firstRow">
      <w:rPr>
        <w:b/>
        <w:sz w:val="22"/>
      </w:rPr>
      <w:tblPr/>
      <w:tcPr>
        <w:shd w:val="clear" w:color="FFFFFF" w:fill="FFFFFF" w:themeFill="accent3"/>
      </w:tcPr>
    </w:tblStylePr>
    <w:tblStylePr w:type="lastCol">
      <w:rPr>
        <w:b/>
        <w:sz w:val="22"/>
      </w:rPr>
      <w:tblPr/>
      <w:tcPr>
        <w:shd w:val="clear" w:color="FFFFFF" w:fill="FFFFFF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FFFFF" w:themeFill="accent3"/>
      </w:tcPr>
    </w:tblStylePr>
  </w:style>
  <w:style w:type="table" w:styleId="77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FFFFFF" w:fill="FFFFFF" w:themeFill="accent4" w:themeFillTint="75"/>
      </w:tcPr>
    </w:tblStylePr>
    <w:tblStylePr w:type="band1Vert">
      <w:tblPr/>
      <w:tcPr>
        <w:shd w:val="clear" w:color="FFFFFF" w:fill="FFFFFF" w:themeFill="accent4" w:themeFillTint="75"/>
      </w:tcPr>
    </w:tblStylePr>
    <w:tblStylePr w:type="firstCol">
      <w:rPr>
        <w:b/>
        <w:sz w:val="22"/>
      </w:rPr>
      <w:tblPr/>
      <w:tcPr>
        <w:shd w:val="clear" w:color="FFFFFF" w:fill="FFFFFF" w:themeFill="accent4"/>
      </w:tcPr>
    </w:tblStylePr>
    <w:tblStylePr w:type="firstRow">
      <w:rPr>
        <w:b/>
        <w:sz w:val="22"/>
      </w:rPr>
      <w:tblPr/>
      <w:tcPr>
        <w:shd w:val="clear" w:color="FFFFFF" w:fill="FFFFFF" w:themeFill="accent4"/>
      </w:tcPr>
    </w:tblStylePr>
    <w:tblStylePr w:type="lastCol">
      <w:rPr>
        <w:b/>
        <w:sz w:val="22"/>
      </w:rPr>
      <w:tblPr/>
      <w:tcPr>
        <w:shd w:val="clear" w:color="FFFFFF" w:fill="FFFFFF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FFFFF" w:themeFill="accent4"/>
      </w:tcPr>
    </w:tblStylePr>
  </w:style>
  <w:style w:type="table" w:styleId="78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FFFFFF" w:fill="FFFFFF" w:themeFill="accent5" w:themeFillTint="75"/>
      </w:tcPr>
    </w:tblStylePr>
    <w:tblStylePr w:type="band1Vert">
      <w:tblPr/>
      <w:tcPr>
        <w:shd w:val="clear" w:color="FFFFFF" w:fill="FFFFFF" w:themeFill="accent5" w:themeFillTint="75"/>
      </w:tcPr>
    </w:tblStylePr>
    <w:tblStylePr w:type="firstCol">
      <w:rPr>
        <w:b/>
        <w:sz w:val="22"/>
      </w:rPr>
      <w:tblPr/>
      <w:tcPr>
        <w:shd w:val="clear" w:color="FFFFFF" w:fill="FFFFFF" w:themeFill="accent5"/>
      </w:tcPr>
    </w:tblStylePr>
    <w:tblStylePr w:type="firstRow">
      <w:rPr>
        <w:b/>
        <w:sz w:val="22"/>
      </w:rPr>
      <w:tblPr/>
      <w:tcPr>
        <w:shd w:val="clear" w:color="FFFFFF" w:fill="FFFFFF" w:themeFill="accent5"/>
      </w:tcPr>
    </w:tblStylePr>
    <w:tblStylePr w:type="lastCol">
      <w:rPr>
        <w:b/>
        <w:sz w:val="22"/>
      </w:rPr>
      <w:tblPr/>
      <w:tcPr>
        <w:shd w:val="clear" w:color="FFFFFF" w:fill="FFFFFF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FFFFF" w:themeFill="accent5"/>
      </w:tcPr>
    </w:tblStylePr>
  </w:style>
  <w:style w:type="table" w:styleId="78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FFFFFF" w:fill="FFFFFF" w:themeFill="accent6" w:themeFillTint="75"/>
      </w:tcPr>
    </w:tblStylePr>
    <w:tblStylePr w:type="band1Vert">
      <w:tblPr/>
      <w:tcPr>
        <w:shd w:val="clear" w:color="FFFFFF" w:fill="FFFFFF" w:themeFill="accent6" w:themeFillTint="75"/>
      </w:tcPr>
    </w:tblStylePr>
    <w:tblStylePr w:type="firstCol">
      <w:rPr>
        <w:b/>
        <w:sz w:val="22"/>
      </w:rPr>
      <w:tblPr/>
      <w:tcPr>
        <w:shd w:val="clear" w:color="FFFFFF" w:fill="FFFFFF" w:themeFill="accent6"/>
      </w:tcPr>
    </w:tblStylePr>
    <w:tblStylePr w:type="firstRow">
      <w:rPr>
        <w:b/>
        <w:sz w:val="22"/>
      </w:rPr>
      <w:tblPr/>
      <w:tcPr>
        <w:shd w:val="clear" w:color="FFFFFF" w:fill="FFFFFF" w:themeFill="accent6"/>
      </w:tcPr>
    </w:tblStylePr>
    <w:tblStylePr w:type="lastCol">
      <w:rPr>
        <w:b/>
        <w:sz w:val="22"/>
      </w:rPr>
      <w:tblPr/>
      <w:tcPr>
        <w:shd w:val="clear" w:color="FFFFFF" w:fill="FFFFFF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FFFFF" w:themeFill="accent6"/>
      </w:tcPr>
    </w:tblStylePr>
  </w:style>
  <w:style w:type="table" w:styleId="782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text1" w:themeTint="80" w:sz="4" w:space="0"/>
        <w:top w:val="single" w:color="000000" w:themeColor="text1" w:themeTint="80" w:sz="4" w:space="0"/>
        <w:right w:val="single" w:color="000000" w:themeColor="text1" w:themeTint="80" w:sz="4" w:space="0"/>
        <w:bottom w:val="single" w:color="000000" w:themeColor="text1" w:themeTint="80" w:sz="4" w:space="0"/>
        <w:insideV w:val="single" w:color="000000" w:themeColor="text1" w:themeTint="80" w:sz="4" w:space="0"/>
        <w:insideH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FFFFF" w:themeFill="text1" w:themeFillTint="34"/>
      </w:tcPr>
    </w:tblStylePr>
    <w:tblStylePr w:type="band1Vert">
      <w:tblPr/>
      <w:tcPr>
        <w:shd w:val="clear" w:color="FFFFFF" w:fill="FFFFFF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78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1" w:themeTint="80" w:sz="4" w:space="0"/>
        <w:top w:val="single" w:color="000000" w:themeColor="accent1" w:themeTint="80" w:sz="4" w:space="0"/>
        <w:right w:val="single" w:color="000000" w:themeColor="accent1" w:themeTint="80" w:sz="4" w:space="0"/>
        <w:bottom w:val="single" w:color="000000" w:themeColor="accent1" w:themeTint="80" w:sz="4" w:space="0"/>
        <w:insideV w:val="single" w:color="000000" w:themeColor="accent1" w:themeTint="80" w:sz="4" w:space="0"/>
        <w:insideH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FFFFFF" w:themeFill="accent1" w:themeFillTint="34"/>
      </w:tcPr>
    </w:tblStylePr>
    <w:tblStylePr w:type="band1Vert">
      <w:tblPr/>
      <w:tcPr>
        <w:shd w:val="clear" w:color="FFFFFF" w:fill="FFFFFF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78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2" w:themeTint="97" w:sz="4" w:space="0"/>
        <w:top w:val="single" w:color="000000" w:themeColor="accent2" w:themeTint="97" w:sz="4" w:space="0"/>
        <w:right w:val="single" w:color="000000" w:themeColor="accent2" w:themeTint="97" w:sz="4" w:space="0"/>
        <w:bottom w:val="single" w:color="000000" w:themeColor="accent2" w:themeTint="97" w:sz="4" w:space="0"/>
        <w:insideV w:val="single" w:color="000000" w:themeColor="accent2" w:themeTint="97" w:sz="4" w:space="0"/>
        <w:insideH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FFFFF" w:themeFill="accent2" w:themeFillTint="32"/>
      </w:tcPr>
    </w:tblStylePr>
    <w:tblStylePr w:type="band1Vert">
      <w:tblPr/>
      <w:tcPr>
        <w:shd w:val="clear" w:color="FFFFFF" w:fill="FFFFFF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78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3" w:themeTint="fe" w:sz="4" w:space="0"/>
        <w:top w:val="single" w:color="000000" w:themeColor="accent3" w:themeTint="fe" w:sz="4" w:space="0"/>
        <w:right w:val="single" w:color="000000" w:themeColor="accent3" w:themeTint="fe" w:sz="4" w:space="0"/>
        <w:bottom w:val="single" w:color="000000" w:themeColor="accent3" w:themeTint="fe" w:sz="4" w:space="0"/>
        <w:insideV w:val="single" w:color="000000" w:themeColor="accent3" w:themeTint="fe" w:sz="4" w:space="0"/>
        <w:insideH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FFFFFF" w:themeFill="accent3" w:themeFillTint="34"/>
      </w:tcPr>
    </w:tblStylePr>
    <w:tblStylePr w:type="band1Vert">
      <w:tblPr/>
      <w:tcPr>
        <w:shd w:val="clear" w:color="FFFFFF" w:fill="FFFFFF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78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4" w:themeTint="9a" w:sz="4" w:space="0"/>
        <w:top w:val="single" w:color="000000" w:themeColor="accent4" w:themeTint="9a" w:sz="4" w:space="0"/>
        <w:right w:val="single" w:color="000000" w:themeColor="accent4" w:themeTint="9a" w:sz="4" w:space="0"/>
        <w:bottom w:val="single" w:color="000000" w:themeColor="accent4" w:themeTint="9a" w:sz="4" w:space="0"/>
        <w:insideV w:val="single" w:color="000000" w:themeColor="accent4" w:themeTint="9a" w:sz="4" w:space="0"/>
        <w:insideH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FFFFF" w:themeFill="accent4" w:themeFillTint="34"/>
      </w:tcPr>
    </w:tblStylePr>
    <w:tblStylePr w:type="band1Vert">
      <w:tblPr/>
      <w:tcPr>
        <w:shd w:val="clear" w:color="FFFFFF" w:fill="FFFFFF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78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5" w:sz="4" w:space="0"/>
        <w:top w:val="single" w:color="000000" w:themeColor="accent5" w:sz="4" w:space="0"/>
        <w:right w:val="single" w:color="000000" w:themeColor="accent5" w:sz="4" w:space="0"/>
        <w:bottom w:val="single" w:color="000000" w:themeColor="accent5" w:sz="4" w:space="0"/>
        <w:insideV w:val="single" w:color="000000" w:themeColor="accent5" w:sz="4" w:space="0"/>
        <w:insideH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FFFFF" w:themeFill="accent5" w:themeFillTint="34"/>
      </w:tcPr>
    </w:tblStylePr>
    <w:tblStylePr w:type="band1Vert">
      <w:tblPr/>
      <w:tcPr>
        <w:shd w:val="clear" w:color="FFFFFF" w:fill="FFFFFF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78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6" w:sz="4" w:space="0"/>
        <w:top w:val="single" w:color="000000" w:themeColor="accent6" w:sz="4" w:space="0"/>
        <w:right w:val="single" w:color="000000" w:themeColor="accent6" w:sz="4" w:space="0"/>
        <w:bottom w:val="single" w:color="000000" w:themeColor="accent6" w:sz="4" w:space="0"/>
        <w:insideV w:val="single" w:color="000000" w:themeColor="accent6" w:sz="4" w:space="0"/>
        <w:insideH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FFFFF" w:themeFill="accent6" w:themeFillTint="34"/>
      </w:tcPr>
    </w:tblStylePr>
    <w:tblStylePr w:type="band1Vert">
      <w:tblPr/>
      <w:tcPr>
        <w:shd w:val="clear" w:color="FFFFFF" w:fill="FFFFFF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789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  <w:bottom w:val="single" w:color="000000" w:themeColor="text1" w:themeTint="80" w:sz="4" w:space="0"/>
        <w:insideV w:val="single" w:color="000000" w:themeColor="text1" w:themeTint="80" w:sz="4" w:space="0"/>
        <w:insideH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FFFFF" w:themeFill="text1" w:themeFillTint="0"/>
      </w:tcPr>
    </w:tblStylePr>
    <w:tblStylePr w:type="band1Vert">
      <w:tblPr/>
      <w:tcPr>
        <w:shd w:val="clear" w:color="FFFFFF" w:fill="FFFFFF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text1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text1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left w:val="single" w:color="000000" w:themeColor="text1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left w:val="none" w:color="000000" w:sz="4" w:space="0"/>
          <w:top w:val="single" w:color="000000" w:themeColor="text1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</w:style>
  <w:style w:type="table" w:styleId="79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themeTint="80" w:sz="4" w:space="0"/>
        <w:bottom w:val="single" w:color="000000" w:themeColor="accent1" w:themeTint="80" w:sz="4" w:space="0"/>
        <w:insideV w:val="single" w:color="000000" w:themeColor="accent1" w:themeTint="80" w:sz="4" w:space="0"/>
        <w:insideH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FFFFFF" w:themeFill="accent1" w:themeFillTint="34"/>
      </w:tcPr>
    </w:tblStylePr>
    <w:tblStylePr w:type="band1Vert">
      <w:tblPr/>
      <w:tcPr>
        <w:shd w:val="clear" w:color="FFFFFF" w:fill="FFFFFF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1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1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left w:val="single" w:color="000000" w:themeColor="accent1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left w:val="none" w:color="000000" w:sz="4" w:space="0"/>
          <w:top w:val="single" w:color="000000" w:themeColor="accent1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</w:style>
  <w:style w:type="table" w:styleId="79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  <w:bottom w:val="single" w:color="000000" w:themeColor="accent2" w:themeTint="97" w:sz="4" w:space="0"/>
        <w:insideV w:val="single" w:color="000000" w:themeColor="accent2" w:themeTint="97" w:sz="4" w:space="0"/>
        <w:insideH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FFFFF" w:themeFill="accent2" w:themeFillTint="32"/>
      </w:tcPr>
    </w:tblStylePr>
    <w:tblStylePr w:type="band1Vert">
      <w:tblPr/>
      <w:tcPr>
        <w:shd w:val="clear" w:color="FFFFFF" w:fill="FFFFFF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2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2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left w:val="single" w:color="000000" w:themeColor="accent2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left w:val="none" w:color="000000" w:sz="4" w:space="0"/>
          <w:top w:val="single" w:color="000000" w:themeColor="accent2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</w:style>
  <w:style w:type="table" w:styleId="79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fe" w:sz="4" w:space="0"/>
        <w:bottom w:val="single" w:color="000000" w:themeColor="accent3" w:themeTint="fe" w:sz="4" w:space="0"/>
        <w:insideV w:val="single" w:color="000000" w:themeColor="accent3" w:themeTint="fe" w:sz="4" w:space="0"/>
        <w:insideH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FFFFFF" w:themeFill="accent3" w:themeFillTint="34"/>
      </w:tcPr>
    </w:tblStylePr>
    <w:tblStylePr w:type="band1Vert">
      <w:tblPr/>
      <w:tcPr>
        <w:shd w:val="clear" w:color="FFFFFF" w:fill="FFFFFF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3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3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left w:val="single" w:color="000000" w:themeColor="accent3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left w:val="none" w:color="000000" w:sz="4" w:space="0"/>
          <w:top w:val="single" w:color="000000" w:themeColor="accent3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</w:style>
  <w:style w:type="table" w:styleId="79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  <w:bottom w:val="single" w:color="000000" w:themeColor="accent4" w:themeTint="9a" w:sz="4" w:space="0"/>
        <w:insideV w:val="single" w:color="000000" w:themeColor="accent4" w:themeTint="9a" w:sz="4" w:space="0"/>
        <w:insideH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FFFFF" w:themeFill="accent4" w:themeFillTint="34"/>
      </w:tcPr>
    </w:tblStylePr>
    <w:tblStylePr w:type="band1Vert">
      <w:tblPr/>
      <w:tcPr>
        <w:shd w:val="clear" w:color="FFFFFF" w:fill="FFFFFF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4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4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left w:val="single" w:color="000000" w:themeColor="accent4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left w:val="none" w:color="000000" w:sz="4" w:space="0"/>
          <w:top w:val="single" w:color="000000" w:themeColor="accent4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</w:style>
  <w:style w:type="table" w:styleId="79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0" w:sz="4" w:space="0"/>
        <w:bottom w:val="single" w:color="000000" w:themeColor="accent5" w:themeTint="90" w:sz="4" w:space="0"/>
        <w:insideV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FFFFF" w:themeFill="accent5" w:themeFillTint="34"/>
      </w:tcPr>
    </w:tblStylePr>
    <w:tblStylePr w:type="band1Vert">
      <w:tblPr/>
      <w:tcPr>
        <w:shd w:val="clear" w:color="FFFFFF" w:fill="FFFFFF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5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5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left w:val="single" w:color="000000" w:themeColor="accent5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left w:val="none" w:color="000000" w:sz="4" w:space="0"/>
          <w:top w:val="single" w:color="000000" w:themeColor="accent5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</w:style>
  <w:style w:type="table" w:styleId="79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0" w:sz="4" w:space="0"/>
        <w:bottom w:val="single" w:color="000000" w:themeColor="accent6" w:themeTint="90" w:sz="4" w:space="0"/>
        <w:insideV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FFFFF" w:themeFill="accent6" w:themeFillTint="34"/>
      </w:tcPr>
    </w:tblStylePr>
    <w:tblStylePr w:type="band1Vert">
      <w:tblPr/>
      <w:tcPr>
        <w:shd w:val="clear" w:color="FFFFFF" w:fill="FFFFFF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6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6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left w:val="single" w:color="000000" w:themeColor="accent6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left w:val="none" w:color="000000" w:sz="4" w:space="0"/>
          <w:top w:val="single" w:color="000000" w:themeColor="accent6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</w:style>
  <w:style w:type="table" w:styleId="796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FFFFF" w:themeFill="text1" w:themeFillTint="40"/>
      </w:tcPr>
    </w:tblStylePr>
    <w:tblStylePr w:type="band1Vert">
      <w:tblPr/>
      <w:tcPr>
        <w:shd w:val="clear" w:color="FFFFFF" w:fill="FFFFF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text1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000000" w:themeColor="text1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97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FFFFF" w:themeFill="accent1" w:themeFillTint="40"/>
      </w:tcPr>
    </w:tblStylePr>
    <w:tblStylePr w:type="band1Vert">
      <w:tblPr/>
      <w:tcPr>
        <w:shd w:val="clear" w:color="FFFFFF" w:fill="FFFFFF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1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000000" w:themeColor="accent1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98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FFFFF" w:themeFill="accent2" w:themeFillTint="40"/>
      </w:tcPr>
    </w:tblStylePr>
    <w:tblStylePr w:type="band1Vert">
      <w:tblPr/>
      <w:tcPr>
        <w:shd w:val="clear" w:color="FFFFFF" w:fill="FFFFFF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2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000000" w:themeColor="accent2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99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FFFFF" w:themeFill="accent3" w:themeFillTint="40"/>
      </w:tcPr>
    </w:tblStylePr>
    <w:tblStylePr w:type="band1Vert">
      <w:tblPr/>
      <w:tcPr>
        <w:shd w:val="clear" w:color="FFFFFF" w:fill="FFFFFF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3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000000" w:themeColor="accent3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00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FFFFF" w:themeFill="accent4" w:themeFillTint="40"/>
      </w:tcPr>
    </w:tblStylePr>
    <w:tblStylePr w:type="band1Vert">
      <w:tblPr/>
      <w:tcPr>
        <w:shd w:val="clear" w:color="FFFFFF" w:fill="FFFFFF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4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000000" w:themeColor="accent4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01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FFFFF" w:themeFill="accent5" w:themeFillTint="40"/>
      </w:tcPr>
    </w:tblStylePr>
    <w:tblStylePr w:type="band1Vert">
      <w:tblPr/>
      <w:tcPr>
        <w:shd w:val="clear" w:color="FFFFFF" w:fill="FFFFFF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5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000000" w:themeColor="accent5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02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FFFFF" w:themeFill="accent6" w:themeFillTint="40"/>
      </w:tcPr>
    </w:tblStylePr>
    <w:tblStylePr w:type="band1Vert">
      <w:tblPr/>
      <w:tcPr>
        <w:shd w:val="clear" w:color="FFFFFF" w:fill="FFFFFF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6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000000" w:themeColor="accent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03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FFFFFF" w:themeFill="text1" w:themeFillTint="40"/>
      </w:tcPr>
    </w:tblStylePr>
    <w:tblStylePr w:type="band1Vert">
      <w:rPr>
        <w:sz w:val="22"/>
      </w:rPr>
      <w:tblPr/>
      <w:tcPr>
        <w:shd w:val="clear" w:color="FFFFFF" w:fill="FFFFF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left w:val="none" w:color="000000" w:sz="4" w:space="0"/>
          <w:top w:val="single" w:color="000000" w:themeColor="text1" w:sz="4" w:space="0"/>
          <w:right w:val="none" w:color="000000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left w:val="none" w:color="000000" w:sz="4" w:space="0"/>
          <w:top w:val="single" w:color="000000" w:themeColor="text1" w:sz="4" w:space="0"/>
          <w:right w:val="none" w:color="000000" w:sz="4" w:space="0"/>
          <w:bottom w:val="single" w:color="000000" w:themeColor="text1" w:sz="4" w:space="0"/>
        </w:tcBorders>
      </w:tcPr>
    </w:tblStylePr>
  </w:style>
  <w:style w:type="table" w:styleId="804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FFFFFF" w:themeFill="accent1" w:themeFillTint="40"/>
      </w:tcPr>
    </w:tblStylePr>
    <w:tblStylePr w:type="band1Vert">
      <w:rPr>
        <w:sz w:val="22"/>
      </w:rPr>
      <w:tblPr/>
      <w:tcPr>
        <w:shd w:val="clear" w:color="FFFFFF" w:fill="FFFFFF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left w:val="none" w:color="000000" w:sz="4" w:space="0"/>
          <w:top w:val="single" w:color="000000" w:themeColor="accent1" w:sz="4" w:space="0"/>
          <w:right w:val="none" w:color="000000" w:sz="4" w:space="0"/>
          <w:bottom w:val="single" w:color="000000" w:themeColor="accen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left w:val="none" w:color="000000" w:sz="4" w:space="0"/>
          <w:top w:val="single" w:color="000000" w:themeColor="accent1" w:sz="4" w:space="0"/>
          <w:right w:val="none" w:color="000000" w:sz="4" w:space="0"/>
          <w:bottom w:val="single" w:color="000000" w:themeColor="accent1" w:sz="4" w:space="0"/>
        </w:tcBorders>
      </w:tcPr>
    </w:tblStylePr>
  </w:style>
  <w:style w:type="table" w:styleId="805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FFFFF" w:themeFill="accent2" w:themeFillTint="40"/>
      </w:tcPr>
    </w:tblStylePr>
    <w:tblStylePr w:type="band1Vert">
      <w:rPr>
        <w:sz w:val="22"/>
      </w:rPr>
      <w:tblPr/>
      <w:tcPr>
        <w:shd w:val="clear" w:color="FFFFFF" w:fill="FFFFFF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left w:val="none" w:color="000000" w:sz="4" w:space="0"/>
          <w:top w:val="single" w:color="000000" w:themeColor="accent2" w:sz="4" w:space="0"/>
          <w:right w:val="none" w:color="000000" w:sz="4" w:space="0"/>
          <w:bottom w:val="single" w:color="000000" w:themeColor="accent2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left w:val="none" w:color="000000" w:sz="4" w:space="0"/>
          <w:top w:val="single" w:color="000000" w:themeColor="accent2" w:sz="4" w:space="0"/>
          <w:right w:val="none" w:color="000000" w:sz="4" w:space="0"/>
          <w:bottom w:val="single" w:color="000000" w:themeColor="accent2" w:sz="4" w:space="0"/>
        </w:tcBorders>
      </w:tcPr>
    </w:tblStylePr>
  </w:style>
  <w:style w:type="table" w:styleId="806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FFFFFF" w:themeFill="accent3" w:themeFillTint="40"/>
      </w:tcPr>
    </w:tblStylePr>
    <w:tblStylePr w:type="band1Vert">
      <w:rPr>
        <w:sz w:val="22"/>
      </w:rPr>
      <w:tblPr/>
      <w:tcPr>
        <w:shd w:val="clear" w:color="FFFFFF" w:fill="FFFFFF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left w:val="none" w:color="000000" w:sz="4" w:space="0"/>
          <w:top w:val="single" w:color="000000" w:themeColor="accent3" w:sz="4" w:space="0"/>
          <w:right w:val="none" w:color="000000" w:sz="4" w:space="0"/>
          <w:bottom w:val="single" w:color="000000" w:themeColor="accent3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left w:val="none" w:color="000000" w:sz="4" w:space="0"/>
          <w:top w:val="single" w:color="000000" w:themeColor="accent3" w:sz="4" w:space="0"/>
          <w:right w:val="none" w:color="000000" w:sz="4" w:space="0"/>
          <w:bottom w:val="single" w:color="000000" w:themeColor="accent3" w:sz="4" w:space="0"/>
        </w:tcBorders>
      </w:tcPr>
    </w:tblStylePr>
  </w:style>
  <w:style w:type="table" w:styleId="807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FFFFF" w:themeFill="accent4" w:themeFillTint="40"/>
      </w:tcPr>
    </w:tblStylePr>
    <w:tblStylePr w:type="band1Vert">
      <w:rPr>
        <w:sz w:val="22"/>
      </w:rPr>
      <w:tblPr/>
      <w:tcPr>
        <w:shd w:val="clear" w:color="FFFFFF" w:fill="FFFFFF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left w:val="none" w:color="000000" w:sz="4" w:space="0"/>
          <w:top w:val="single" w:color="000000" w:themeColor="accent4" w:sz="4" w:space="0"/>
          <w:right w:val="none" w:color="000000" w:sz="4" w:space="0"/>
          <w:bottom w:val="single" w:color="000000" w:themeColor="accent4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left w:val="none" w:color="000000" w:sz="4" w:space="0"/>
          <w:top w:val="single" w:color="000000" w:themeColor="accent4" w:sz="4" w:space="0"/>
          <w:right w:val="none" w:color="000000" w:sz="4" w:space="0"/>
          <w:bottom w:val="single" w:color="000000" w:themeColor="accent4" w:sz="4" w:space="0"/>
        </w:tcBorders>
      </w:tcPr>
    </w:tblStylePr>
  </w:style>
  <w:style w:type="table" w:styleId="808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FFFFFF" w:themeFill="accent5" w:themeFillTint="40"/>
      </w:tcPr>
    </w:tblStylePr>
    <w:tblStylePr w:type="band1Vert">
      <w:rPr>
        <w:sz w:val="22"/>
      </w:rPr>
      <w:tblPr/>
      <w:tcPr>
        <w:shd w:val="clear" w:color="FFFFFF" w:fill="FFFFFF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left w:val="none" w:color="000000" w:sz="4" w:space="0"/>
          <w:top w:val="single" w:color="000000" w:themeColor="accent5" w:sz="4" w:space="0"/>
          <w:right w:val="none" w:color="000000" w:sz="4" w:space="0"/>
          <w:bottom w:val="single" w:color="000000" w:themeColor="accent5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left w:val="none" w:color="000000" w:sz="4" w:space="0"/>
          <w:top w:val="single" w:color="000000" w:themeColor="accent5" w:sz="4" w:space="0"/>
          <w:right w:val="none" w:color="000000" w:sz="4" w:space="0"/>
          <w:bottom w:val="single" w:color="000000" w:themeColor="accent5" w:sz="4" w:space="0"/>
        </w:tcBorders>
      </w:tcPr>
    </w:tblStylePr>
  </w:style>
  <w:style w:type="table" w:styleId="809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FFFFF" w:themeFill="accent6" w:themeFillTint="40"/>
      </w:tcPr>
    </w:tblStylePr>
    <w:tblStylePr w:type="band1Vert">
      <w:rPr>
        <w:sz w:val="22"/>
      </w:rPr>
      <w:tblPr/>
      <w:tcPr>
        <w:shd w:val="clear" w:color="FFFFFF" w:fill="FFFFFF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left w:val="none" w:color="000000" w:sz="4" w:space="0"/>
          <w:top w:val="single" w:color="000000" w:themeColor="accent6" w:sz="4" w:space="0"/>
          <w:right w:val="none" w:color="000000" w:sz="4" w:space="0"/>
          <w:bottom w:val="single" w:color="000000" w:themeColor="accent6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left w:val="none" w:color="000000" w:sz="4" w:space="0"/>
          <w:top w:val="single" w:color="000000" w:themeColor="accent6" w:sz="4" w:space="0"/>
          <w:right w:val="none" w:color="000000" w:sz="4" w:space="0"/>
          <w:bottom w:val="single" w:color="000000" w:themeColor="accent6" w:sz="4" w:space="0"/>
        </w:tcBorders>
      </w:tcPr>
    </w:tblStylePr>
  </w:style>
  <w:style w:type="table" w:styleId="810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text1" w:sz="4" w:space="0"/>
        <w:top w:val="single" w:color="000000" w:themeColor="text1" w:sz="4" w:space="0"/>
        <w:right w:val="single" w:color="000000" w:themeColor="text1" w:sz="4" w:space="0"/>
        <w:bottom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FFFF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1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1" w:sz="4" w:space="0"/>
        <w:top w:val="single" w:color="000000" w:themeColor="accent1" w:sz="4" w:space="0"/>
        <w:right w:val="single" w:color="000000" w:themeColor="accent1" w:sz="4" w:space="0"/>
        <w:bottom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FFFF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2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2" w:themeTint="97" w:sz="4" w:space="0"/>
        <w:top w:val="single" w:color="000000" w:themeColor="accent2" w:themeTint="97" w:sz="4" w:space="0"/>
        <w:right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FFFF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3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3" w:themeTint="98" w:sz="4" w:space="0"/>
        <w:top w:val="single" w:color="000000" w:themeColor="accent3" w:themeTint="98" w:sz="4" w:space="0"/>
        <w:right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FFFF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4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4" w:themeTint="9a" w:sz="4" w:space="0"/>
        <w:top w:val="single" w:color="000000" w:themeColor="accent4" w:themeTint="9a" w:sz="4" w:space="0"/>
        <w:right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FFFF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5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5" w:themeTint="9a" w:sz="4" w:space="0"/>
        <w:top w:val="single" w:color="000000" w:themeColor="accent5" w:themeTint="9a" w:sz="4" w:space="0"/>
        <w:right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FFFF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6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6" w:themeTint="98" w:sz="4" w:space="0"/>
        <w:top w:val="single" w:color="000000" w:themeColor="accent6" w:themeTint="98" w:sz="4" w:space="0"/>
        <w:right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FFFF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7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text1" w:sz="4" w:space="0"/>
        <w:top w:val="single" w:color="000000" w:themeColor="text1" w:sz="4" w:space="0"/>
        <w:right w:val="single" w:color="000000" w:themeColor="text1" w:sz="4" w:space="0"/>
        <w:bottom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FFFFFF" w:themeFill="text1" w:themeFillTint="40"/>
      </w:tcPr>
    </w:tblStylePr>
    <w:tblStylePr w:type="band1Vert">
      <w:rPr>
        <w:sz w:val="22"/>
      </w:rPr>
      <w:tblPr/>
      <w:tcPr>
        <w:shd w:val="clear" w:color="FFFFFF" w:fill="FFFFF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FFFF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8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1" w:themeTint="90" w:sz="4" w:space="0"/>
        <w:top w:val="single" w:color="000000" w:themeColor="accent1" w:themeTint="90" w:sz="4" w:space="0"/>
        <w:right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FFFFFF" w:themeFill="accent1" w:themeFillTint="40"/>
      </w:tcPr>
    </w:tblStylePr>
    <w:tblStylePr w:type="band1Vert">
      <w:rPr>
        <w:sz w:val="22"/>
      </w:rPr>
      <w:tblPr/>
      <w:tcPr>
        <w:shd w:val="clear" w:color="FFFFFF" w:fill="FFFFFF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FFFF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9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2" w:themeTint="90" w:sz="4" w:space="0"/>
        <w:top w:val="single" w:color="000000" w:themeColor="accent2" w:themeTint="90" w:sz="4" w:space="0"/>
        <w:right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FFFFF" w:themeFill="accent2" w:themeFillTint="40"/>
      </w:tcPr>
    </w:tblStylePr>
    <w:tblStylePr w:type="band1Vert">
      <w:rPr>
        <w:sz w:val="22"/>
      </w:rPr>
      <w:tblPr/>
      <w:tcPr>
        <w:shd w:val="clear" w:color="FFFFFF" w:fill="FFFFFF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FFFF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20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3" w:themeTint="90" w:sz="4" w:space="0"/>
        <w:top w:val="single" w:color="000000" w:themeColor="accent3" w:themeTint="90" w:sz="4" w:space="0"/>
        <w:right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FFFFFF" w:themeFill="accent3" w:themeFillTint="40"/>
      </w:tcPr>
    </w:tblStylePr>
    <w:tblStylePr w:type="band1Vert">
      <w:rPr>
        <w:sz w:val="22"/>
      </w:rPr>
      <w:tblPr/>
      <w:tcPr>
        <w:shd w:val="clear" w:color="FFFFFF" w:fill="FFFFFF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FFFF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21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4" w:themeTint="90" w:sz="4" w:space="0"/>
        <w:top w:val="single" w:color="000000" w:themeColor="accent4" w:themeTint="90" w:sz="4" w:space="0"/>
        <w:right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FFFFF" w:themeFill="accent4" w:themeFillTint="40"/>
      </w:tcPr>
    </w:tblStylePr>
    <w:tblStylePr w:type="band1Vert">
      <w:rPr>
        <w:sz w:val="22"/>
      </w:rPr>
      <w:tblPr/>
      <w:tcPr>
        <w:shd w:val="clear" w:color="FFFFFF" w:fill="FFFFFF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FFFF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22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5" w:themeTint="90" w:sz="4" w:space="0"/>
        <w:top w:val="single" w:color="000000" w:themeColor="accent5" w:themeTint="90" w:sz="4" w:space="0"/>
        <w:right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FFFFFF" w:themeFill="accent5" w:themeFillTint="40"/>
      </w:tcPr>
    </w:tblStylePr>
    <w:tblStylePr w:type="band1Vert">
      <w:rPr>
        <w:sz w:val="22"/>
      </w:rPr>
      <w:tblPr/>
      <w:tcPr>
        <w:shd w:val="clear" w:color="FFFFFF" w:fill="FFFFFF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FFFF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23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6" w:themeTint="90" w:sz="4" w:space="0"/>
        <w:top w:val="single" w:color="000000" w:themeColor="accent6" w:themeTint="90" w:sz="4" w:space="0"/>
        <w:right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FFFFF" w:themeFill="accent6" w:themeFillTint="40"/>
      </w:tcPr>
    </w:tblStylePr>
    <w:tblStylePr w:type="band1Vert">
      <w:rPr>
        <w:sz w:val="22"/>
      </w:rPr>
      <w:tblPr/>
      <w:tcPr>
        <w:shd w:val="clear" w:color="FFFFFF" w:fill="FFFFFF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FFFF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24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text1" w:themeTint="80" w:sz="32" w:space="0"/>
        <w:top w:val="single" w:color="000000" w:themeColor="text1" w:themeTint="80" w:sz="32" w:space="0"/>
        <w:right w:val="single" w:color="000000" w:themeColor="text1" w:themeTint="80" w:sz="32" w:space="0"/>
        <w:bottom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FFF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FFFFF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2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1" w:sz="32" w:space="0"/>
        <w:top w:val="single" w:color="000000" w:themeColor="accent1" w:sz="32" w:space="0"/>
        <w:right w:val="single" w:color="000000" w:themeColor="accent1" w:sz="32" w:space="0"/>
        <w:bottom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FFFF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FFFFFF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2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2" w:themeTint="97" w:sz="32" w:space="0"/>
        <w:top w:val="single" w:color="000000" w:themeColor="accent2" w:themeTint="97" w:sz="32" w:space="0"/>
        <w:right w:val="single" w:color="000000" w:themeColor="accent2" w:themeTint="97" w:sz="32" w:space="0"/>
        <w:bottom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FFFF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FFFFFF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2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3" w:themeTint="98" w:sz="32" w:space="0"/>
        <w:top w:val="single" w:color="000000" w:themeColor="accent3" w:themeTint="98" w:sz="32" w:space="0"/>
        <w:right w:val="single" w:color="000000" w:themeColor="accent3" w:themeTint="98" w:sz="32" w:space="0"/>
        <w:bottom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FFFF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FFFFFF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2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4" w:themeTint="9a" w:sz="32" w:space="0"/>
        <w:top w:val="single" w:color="000000" w:themeColor="accent4" w:themeTint="9a" w:sz="32" w:space="0"/>
        <w:right w:val="single" w:color="000000" w:themeColor="accent4" w:themeTint="9a" w:sz="32" w:space="0"/>
        <w:bottom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FFFF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FFFFFF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2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5" w:themeTint="9a" w:sz="32" w:space="0"/>
        <w:top w:val="single" w:color="000000" w:themeColor="accent5" w:themeTint="9a" w:sz="32" w:space="0"/>
        <w:right w:val="single" w:color="000000" w:themeColor="accent5" w:themeTint="9a" w:sz="32" w:space="0"/>
        <w:bottom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FFFF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FFFFFF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3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6" w:themeTint="98" w:sz="32" w:space="0"/>
        <w:top w:val="single" w:color="000000" w:themeColor="accent6" w:themeTint="98" w:sz="32" w:space="0"/>
        <w:right w:val="single" w:color="000000" w:themeColor="accent6" w:themeTint="98" w:sz="32" w:space="0"/>
        <w:bottom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FFFF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FFFFF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31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FFFFFF" w:themeFill="text1" w:themeFillTint="40"/>
      </w:tcPr>
    </w:tblStylePr>
    <w:tblStylePr w:type="band1Vert">
      <w:tblPr/>
      <w:tcPr>
        <w:shd w:val="clear" w:color="FFFFFF" w:fill="FFFFF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83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FFFFFF" w:themeFill="accent1" w:themeFillTint="40"/>
      </w:tcPr>
    </w:tblStylePr>
    <w:tblStylePr w:type="band1Vert">
      <w:tblPr/>
      <w:tcPr>
        <w:shd w:val="clear" w:color="FFFFFF" w:fill="FFFFFF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83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FFFFF" w:themeFill="accent2" w:themeFillTint="40"/>
      </w:tcPr>
    </w:tblStylePr>
    <w:tblStylePr w:type="band1Vert">
      <w:tblPr/>
      <w:tcPr>
        <w:shd w:val="clear" w:color="FFFFFF" w:fill="FFFFFF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83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FFFFFF" w:themeFill="accent3" w:themeFillTint="40"/>
      </w:tcPr>
    </w:tblStylePr>
    <w:tblStylePr w:type="band1Vert">
      <w:tblPr/>
      <w:tcPr>
        <w:shd w:val="clear" w:color="FFFFFF" w:fill="FFFFFF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83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FFFFF" w:themeFill="accent4" w:themeFillTint="40"/>
      </w:tcPr>
    </w:tblStylePr>
    <w:tblStylePr w:type="band1Vert">
      <w:tblPr/>
      <w:tcPr>
        <w:shd w:val="clear" w:color="FFFFFF" w:fill="FFFFF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83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FFFFFF" w:themeFill="accent5" w:themeFillTint="40"/>
      </w:tcPr>
    </w:tblStylePr>
    <w:tblStylePr w:type="band1Vert">
      <w:tblPr/>
      <w:tcPr>
        <w:shd w:val="clear" w:color="FFFFFF" w:fill="FFFFFF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83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FFFFF" w:themeFill="accent6" w:themeFillTint="40"/>
      </w:tcPr>
    </w:tblStylePr>
    <w:tblStylePr w:type="band1Vert">
      <w:tblPr/>
      <w:tcPr>
        <w:shd w:val="clear" w:color="FFFFFF" w:fill="FFFFFF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838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FFFFF" w:themeFill="text1" w:themeFillTint="40"/>
      </w:tcPr>
    </w:tblStylePr>
    <w:tblStylePr w:type="band1Vert">
      <w:tblPr/>
      <w:tcPr>
        <w:shd w:val="clear" w:color="FFFFFF" w:fill="FFFFF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text1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text1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left w:val="single" w:color="000000" w:themeColor="text1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left w:val="none" w:color="000000" w:sz="4" w:space="0"/>
          <w:top w:val="single" w:color="000000" w:themeColor="text1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3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FFFFFF" w:themeFill="accent1" w:themeFillTint="40"/>
      </w:tcPr>
    </w:tblStylePr>
    <w:tblStylePr w:type="band1Vert">
      <w:tblPr/>
      <w:tcPr>
        <w:shd w:val="clear" w:color="FFFFFF" w:fill="FFFFFF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1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1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left w:val="single" w:color="000000" w:themeColor="accent1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left w:val="none" w:color="000000" w:sz="4" w:space="0"/>
          <w:top w:val="single" w:color="000000" w:themeColor="accent1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84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FFFFF" w:themeFill="accent2" w:themeFillTint="40"/>
      </w:tcPr>
    </w:tblStylePr>
    <w:tblStylePr w:type="band1Vert">
      <w:tblPr/>
      <w:tcPr>
        <w:shd w:val="clear" w:color="FFFFFF" w:fill="FFFFFF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2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2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left w:val="single" w:color="000000" w:themeColor="accent2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left w:val="none" w:color="000000" w:sz="4" w:space="0"/>
          <w:top w:val="single" w:color="000000" w:themeColor="accent2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84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FFFFFF" w:themeFill="accent3" w:themeFillTint="40"/>
      </w:tcPr>
    </w:tblStylePr>
    <w:tblStylePr w:type="band1Vert">
      <w:tblPr/>
      <w:tcPr>
        <w:shd w:val="clear" w:color="FFFFFF" w:fill="FFFFFF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3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3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left w:val="single" w:color="000000" w:themeColor="accent3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left w:val="none" w:color="000000" w:sz="4" w:space="0"/>
          <w:top w:val="single" w:color="000000" w:themeColor="accent3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84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FFFFF" w:themeFill="accent4" w:themeFillTint="40"/>
      </w:tcPr>
    </w:tblStylePr>
    <w:tblStylePr w:type="band1Vert">
      <w:tblPr/>
      <w:tcPr>
        <w:shd w:val="clear" w:color="FFFFFF" w:fill="FFFFF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4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4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left w:val="single" w:color="000000" w:themeColor="accent4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left w:val="none" w:color="000000" w:sz="4" w:space="0"/>
          <w:top w:val="single" w:color="000000" w:themeColor="accent4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84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FFFFFF" w:themeFill="accent5" w:themeFillTint="40"/>
      </w:tcPr>
    </w:tblStylePr>
    <w:tblStylePr w:type="band1Vert">
      <w:tblPr/>
      <w:tcPr>
        <w:shd w:val="clear" w:color="FFFFFF" w:fill="FFFFFF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5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5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left w:val="single" w:color="000000" w:themeColor="accent5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left w:val="none" w:color="000000" w:sz="4" w:space="0"/>
          <w:top w:val="single" w:color="000000" w:themeColor="accent5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84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FFFFF" w:themeFill="accent6" w:themeFillTint="40"/>
      </w:tcPr>
    </w:tblStylePr>
    <w:tblStylePr w:type="band1Vert">
      <w:tblPr/>
      <w:tcPr>
        <w:shd w:val="clear" w:color="FFFFFF" w:fill="FFFFFF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6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6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left w:val="single" w:color="000000" w:themeColor="accent6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left w:val="none" w:color="000000" w:sz="4" w:space="0"/>
          <w:top w:val="single" w:color="000000" w:themeColor="accent6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845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FFFFF" w:themeFill="text1" w:themeFillTint="0"/>
      </w:tcPr>
    </w:tblStylePr>
    <w:tblStylePr w:type="band2Vert">
      <w:rPr>
        <w:sz w:val="22"/>
      </w:rPr>
      <w:tblPr/>
      <w:tcPr>
        <w:shd w:val="clear" w:color="FFFFFF" w:fill="FFFFFF" w:themeFill="text1" w:themeFillTint="0"/>
      </w:tcPr>
    </w:tblStylePr>
    <w:tblStylePr w:type="firstCol">
      <w:rPr>
        <w:sz w:val="22"/>
      </w:rPr>
      <w:tblPr/>
      <w:tcPr>
        <w:shd w:val="clear" w:color="FFFFFF" w:fill="FFFFFF" w:themeFill="text1" w:themeFillTint="80"/>
      </w:tcPr>
    </w:tblStylePr>
    <w:tblStylePr w:type="firstRow">
      <w:rPr>
        <w:sz w:val="22"/>
      </w:rPr>
      <w:tblPr/>
      <w:tcPr>
        <w:shd w:val="clear" w:color="FFFFFF" w:fill="FFFFFF" w:themeFill="text1" w:themeFillTint="80"/>
      </w:tcPr>
    </w:tblStylePr>
    <w:tblStylePr w:type="lastCol">
      <w:rPr>
        <w:sz w:val="22"/>
      </w:rPr>
      <w:tblPr/>
      <w:tcPr>
        <w:shd w:val="clear" w:color="FFFFFF" w:fill="FFFFFF" w:themeFill="text1" w:themeFillTint="80"/>
      </w:tcPr>
    </w:tblStylePr>
    <w:tblStylePr w:type="lastRow">
      <w:rPr>
        <w:sz w:val="22"/>
      </w:rPr>
      <w:tblPr/>
      <w:tcPr>
        <w:shd w:val="clear" w:color="FFFFFF" w:fill="FFFFFF" w:themeFill="text1" w:themeFillTint="80"/>
      </w:tcPr>
    </w:tblStylePr>
  </w:style>
  <w:style w:type="table" w:styleId="846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FFFFF" w:themeFill="accent1" w:themeFillTint="50"/>
      </w:tcPr>
    </w:tblStylePr>
    <w:tblStylePr w:type="band2Vert">
      <w:rPr>
        <w:sz w:val="22"/>
      </w:rPr>
      <w:tblPr/>
      <w:tcPr>
        <w:shd w:val="clear" w:color="FFFFFF" w:fill="FFFFFF" w:themeFill="accent1" w:themeFillTint="50"/>
      </w:tcPr>
    </w:tblStylePr>
    <w:tblStylePr w:type="firstCol">
      <w:rPr>
        <w:sz w:val="22"/>
      </w:rPr>
      <w:tblPr/>
      <w:tcPr>
        <w:shd w:val="clear" w:color="FFFFFF" w:fill="FFFFFF" w:themeFill="accent1" w:themeFillTint="ea"/>
      </w:tcPr>
    </w:tblStylePr>
    <w:tblStylePr w:type="firstRow">
      <w:rPr>
        <w:sz w:val="22"/>
      </w:rPr>
      <w:tblPr/>
      <w:tcPr>
        <w:shd w:val="clear" w:color="FFFFFF" w:fill="FFFFFF" w:themeFill="accent1" w:themeFillTint="ea"/>
      </w:tcPr>
    </w:tblStylePr>
    <w:tblStylePr w:type="lastCol">
      <w:rPr>
        <w:sz w:val="22"/>
      </w:rPr>
      <w:tblPr/>
      <w:tcPr>
        <w:shd w:val="clear" w:color="FFFFFF" w:fill="FFFFFF" w:themeFill="accent1" w:themeFillTint="ea"/>
      </w:tcPr>
    </w:tblStylePr>
    <w:tblStylePr w:type="lastRow">
      <w:rPr>
        <w:sz w:val="22"/>
      </w:rPr>
      <w:tblPr/>
      <w:tcPr>
        <w:shd w:val="clear" w:color="FFFFFF" w:fill="FFFFFF" w:themeFill="accent1" w:themeFillTint="ea"/>
      </w:tcPr>
    </w:tblStylePr>
  </w:style>
  <w:style w:type="table" w:styleId="847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FFFFF" w:themeFill="accent2" w:themeFillTint="32"/>
      </w:tcPr>
    </w:tblStylePr>
    <w:tblStylePr w:type="band2Vert">
      <w:rPr>
        <w:sz w:val="22"/>
      </w:rPr>
      <w:tblPr/>
      <w:tcPr>
        <w:shd w:val="clear" w:color="FFFFFF" w:fill="FFFFFF" w:themeFill="accent2" w:themeFillTint="32"/>
      </w:tcPr>
    </w:tblStylePr>
    <w:tblStylePr w:type="firstCol">
      <w:rPr>
        <w:sz w:val="22"/>
      </w:rPr>
      <w:tblPr/>
      <w:tcPr>
        <w:shd w:val="clear" w:color="FFFFFF" w:fill="FFFFFF" w:themeFill="accent2" w:themeFillTint="97"/>
      </w:tcPr>
    </w:tblStylePr>
    <w:tblStylePr w:type="firstRow">
      <w:rPr>
        <w:sz w:val="22"/>
      </w:rPr>
      <w:tblPr/>
      <w:tcPr>
        <w:shd w:val="clear" w:color="FFFFFF" w:fill="FFFFFF" w:themeFill="accent2" w:themeFillTint="97"/>
      </w:tcPr>
    </w:tblStylePr>
    <w:tblStylePr w:type="lastCol">
      <w:rPr>
        <w:sz w:val="22"/>
      </w:rPr>
      <w:tblPr/>
      <w:tcPr>
        <w:shd w:val="clear" w:color="FFFFFF" w:fill="FFFFFF" w:themeFill="accent2" w:themeFillTint="97"/>
      </w:tcPr>
    </w:tblStylePr>
    <w:tblStylePr w:type="lastRow">
      <w:rPr>
        <w:sz w:val="22"/>
      </w:rPr>
      <w:tblPr/>
      <w:tcPr>
        <w:shd w:val="clear" w:color="FFFFFF" w:fill="FFFFFF" w:themeFill="accent2" w:themeFillTint="97"/>
      </w:tcPr>
    </w:tblStylePr>
  </w:style>
  <w:style w:type="table" w:styleId="848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FFFFF" w:themeFill="accent3" w:themeFillTint="34"/>
      </w:tcPr>
    </w:tblStylePr>
    <w:tblStylePr w:type="band2Vert">
      <w:rPr>
        <w:sz w:val="22"/>
      </w:rPr>
      <w:tblPr/>
      <w:tcPr>
        <w:shd w:val="clear" w:color="FFFFFF" w:fill="FFFFFF" w:themeFill="accent3" w:themeFillTint="34"/>
      </w:tcPr>
    </w:tblStylePr>
    <w:tblStylePr w:type="firstCol">
      <w:rPr>
        <w:sz w:val="22"/>
      </w:rPr>
      <w:tblPr/>
      <w:tcPr>
        <w:shd w:val="clear" w:color="FFFFFF" w:fill="FFFFFF" w:themeFill="accent3" w:themeFillTint="fe"/>
      </w:tcPr>
    </w:tblStylePr>
    <w:tblStylePr w:type="firstRow">
      <w:rPr>
        <w:sz w:val="22"/>
      </w:rPr>
      <w:tblPr/>
      <w:tcPr>
        <w:shd w:val="clear" w:color="FFFFFF" w:fill="FFFFFF" w:themeFill="accent3" w:themeFillTint="fe"/>
      </w:tcPr>
    </w:tblStylePr>
    <w:tblStylePr w:type="lastCol">
      <w:rPr>
        <w:sz w:val="22"/>
      </w:rPr>
      <w:tblPr/>
      <w:tcPr>
        <w:shd w:val="clear" w:color="FFFFFF" w:fill="FFFFFF" w:themeFill="accent3" w:themeFillTint="fe"/>
      </w:tcPr>
    </w:tblStylePr>
    <w:tblStylePr w:type="lastRow">
      <w:rPr>
        <w:sz w:val="22"/>
      </w:rPr>
      <w:tblPr/>
      <w:tcPr>
        <w:shd w:val="clear" w:color="FFFFFF" w:fill="FFFFFF" w:themeFill="accent3" w:themeFillTint="fe"/>
      </w:tcPr>
    </w:tblStylePr>
  </w:style>
  <w:style w:type="table" w:styleId="849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FFFFF" w:themeFill="accent4" w:themeFillTint="34"/>
      </w:tcPr>
    </w:tblStylePr>
    <w:tblStylePr w:type="band2Vert">
      <w:rPr>
        <w:sz w:val="22"/>
      </w:rPr>
      <w:tblPr/>
      <w:tcPr>
        <w:shd w:val="clear" w:color="FFFFFF" w:fill="FFFFFF" w:themeFill="accent4" w:themeFillTint="34"/>
      </w:tcPr>
    </w:tblStylePr>
    <w:tblStylePr w:type="firstCol">
      <w:rPr>
        <w:sz w:val="22"/>
      </w:rPr>
      <w:tblPr/>
      <w:tcPr>
        <w:shd w:val="clear" w:color="FFFFFF" w:fill="FFFFFF" w:themeFill="accent4" w:themeFillTint="9a"/>
      </w:tcPr>
    </w:tblStylePr>
    <w:tblStylePr w:type="firstRow">
      <w:rPr>
        <w:sz w:val="22"/>
      </w:rPr>
      <w:tblPr/>
      <w:tcPr>
        <w:shd w:val="clear" w:color="FFFFFF" w:fill="FFFFFF" w:themeFill="accent4" w:themeFillTint="9a"/>
      </w:tcPr>
    </w:tblStylePr>
    <w:tblStylePr w:type="lastCol">
      <w:rPr>
        <w:sz w:val="22"/>
      </w:rPr>
      <w:tblPr/>
      <w:tcPr>
        <w:shd w:val="clear" w:color="FFFFFF" w:fill="FFFFFF" w:themeFill="accent4" w:themeFillTint="9a"/>
      </w:tcPr>
    </w:tblStylePr>
    <w:tblStylePr w:type="lastRow">
      <w:rPr>
        <w:sz w:val="22"/>
      </w:rPr>
      <w:tblPr/>
      <w:tcPr>
        <w:shd w:val="clear" w:color="FFFFFF" w:fill="FFFFFF" w:themeFill="accent4" w:themeFillTint="9a"/>
      </w:tcPr>
    </w:tblStylePr>
  </w:style>
  <w:style w:type="table" w:styleId="850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FFFFF" w:themeFill="accent5" w:themeFillTint="34"/>
      </w:tcPr>
    </w:tblStylePr>
    <w:tblStylePr w:type="band2Vert">
      <w:rPr>
        <w:sz w:val="22"/>
      </w:rPr>
      <w:tblPr/>
      <w:tcPr>
        <w:shd w:val="clear" w:color="FFFFFF" w:fill="FFFFFF" w:themeFill="accent5" w:themeFillTint="34"/>
      </w:tcPr>
    </w:tblStylePr>
    <w:tblStylePr w:type="firstCol">
      <w:rPr>
        <w:sz w:val="22"/>
      </w:rPr>
      <w:tblPr/>
      <w:tcPr>
        <w:shd w:val="clear" w:color="FFFFFF" w:fill="FFFFFF" w:themeFill="accent5"/>
      </w:tcPr>
    </w:tblStylePr>
    <w:tblStylePr w:type="firstRow">
      <w:rPr>
        <w:sz w:val="22"/>
      </w:rPr>
      <w:tblPr/>
      <w:tcPr>
        <w:shd w:val="clear" w:color="FFFFFF" w:fill="FFFFFF" w:themeFill="accent5"/>
      </w:tcPr>
    </w:tblStylePr>
    <w:tblStylePr w:type="lastCol">
      <w:rPr>
        <w:sz w:val="22"/>
      </w:rPr>
      <w:tblPr/>
      <w:tcPr>
        <w:shd w:val="clear" w:color="FFFFFF" w:fill="FFFFFF" w:themeFill="accent5"/>
      </w:tcPr>
    </w:tblStylePr>
    <w:tblStylePr w:type="lastRow">
      <w:rPr>
        <w:sz w:val="22"/>
      </w:rPr>
      <w:tblPr/>
      <w:tcPr>
        <w:shd w:val="clear" w:color="FFFFFF" w:fill="FFFFFF" w:themeFill="accent5"/>
      </w:tcPr>
    </w:tblStylePr>
  </w:style>
  <w:style w:type="table" w:styleId="851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FFFFF" w:themeFill="accent6" w:themeFillTint="34"/>
      </w:tcPr>
    </w:tblStylePr>
    <w:tblStylePr w:type="band2Vert">
      <w:rPr>
        <w:sz w:val="22"/>
      </w:rPr>
      <w:tblPr/>
      <w:tcPr>
        <w:shd w:val="clear" w:color="FFFFFF" w:fill="FFFFFF" w:themeFill="accent6" w:themeFillTint="34"/>
      </w:tcPr>
    </w:tblStylePr>
    <w:tblStylePr w:type="firstCol">
      <w:rPr>
        <w:sz w:val="22"/>
      </w:rPr>
      <w:tblPr/>
      <w:tcPr>
        <w:shd w:val="clear" w:color="FFFFFF" w:fill="FFFFFF" w:themeFill="accent6"/>
      </w:tcPr>
    </w:tblStylePr>
    <w:tblStylePr w:type="firstRow">
      <w:rPr>
        <w:sz w:val="22"/>
      </w:rPr>
      <w:tblPr/>
      <w:tcPr>
        <w:shd w:val="clear" w:color="FFFFFF" w:fill="FFFFFF" w:themeFill="accent6"/>
      </w:tcPr>
    </w:tblStylePr>
    <w:tblStylePr w:type="lastCol">
      <w:rPr>
        <w:sz w:val="22"/>
      </w:rPr>
      <w:tblPr/>
      <w:tcPr>
        <w:shd w:val="clear" w:color="FFFFFF" w:fill="FFFFFF" w:themeFill="accent6"/>
      </w:tcPr>
    </w:tblStylePr>
    <w:tblStylePr w:type="lastRow">
      <w:rPr>
        <w:sz w:val="22"/>
      </w:rPr>
      <w:tblPr/>
      <w:tcPr>
        <w:shd w:val="clear" w:color="FFFFFF" w:fill="FFFFFF" w:themeFill="accent6"/>
      </w:tcPr>
    </w:tblStylePr>
  </w:style>
  <w:style w:type="table" w:styleId="852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text1" w:themeTint="a6" w:sz="4" w:space="0"/>
        <w:top w:val="single" w:color="000000" w:themeColor="text1" w:themeTint="a6" w:sz="4" w:space="0"/>
        <w:right w:val="single" w:color="000000" w:themeColor="text1" w:themeTint="a6" w:sz="4" w:space="0"/>
        <w:bottom w:val="single" w:color="000000" w:themeColor="text1" w:themeTint="a6" w:sz="4" w:space="0"/>
        <w:insideV w:val="single" w:color="000000" w:themeColor="text1" w:themeTint="a6" w:sz="4" w:space="0"/>
        <w:insideH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FFFFF" w:themeFill="text1" w:themeFillTint="0"/>
      </w:tcPr>
    </w:tblStylePr>
    <w:tblStylePr w:type="band2Vert">
      <w:rPr>
        <w:sz w:val="22"/>
      </w:rPr>
      <w:tblPr/>
      <w:tcPr>
        <w:shd w:val="clear" w:color="FFFFFF" w:fill="FFFFFF" w:themeFill="text1" w:themeFillTint="0"/>
      </w:tcPr>
    </w:tblStylePr>
    <w:tblStylePr w:type="firstCol">
      <w:rPr>
        <w:sz w:val="22"/>
      </w:rPr>
      <w:tblPr/>
      <w:tcPr>
        <w:shd w:val="clear" w:color="FFFFFF" w:fill="FFFFFF" w:themeFill="text1" w:themeFillTint="80"/>
      </w:tcPr>
    </w:tblStylePr>
    <w:tblStylePr w:type="firstRow">
      <w:rPr>
        <w:sz w:val="22"/>
      </w:rPr>
      <w:tblPr/>
      <w:tcPr>
        <w:shd w:val="clear" w:color="FFFFFF" w:fill="FFFFFF" w:themeFill="text1" w:themeFillTint="80"/>
      </w:tcPr>
    </w:tblStylePr>
    <w:tblStylePr w:type="lastCol">
      <w:rPr>
        <w:sz w:val="22"/>
      </w:rPr>
      <w:tblPr/>
      <w:tcPr>
        <w:shd w:val="clear" w:color="FFFFFF" w:fill="FFFFFF" w:themeFill="text1" w:themeFillTint="80"/>
      </w:tcPr>
    </w:tblStylePr>
    <w:tblStylePr w:type="lastRow">
      <w:rPr>
        <w:sz w:val="22"/>
      </w:rPr>
      <w:tblPr/>
      <w:tcPr>
        <w:shd w:val="clear" w:color="FFFFFF" w:fill="FFFFFF" w:themeFill="text1" w:themeFillTint="80"/>
      </w:tcPr>
    </w:tblStylePr>
  </w:style>
  <w:style w:type="table" w:styleId="853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1" w:sz="4" w:space="0"/>
        <w:top w:val="single" w:color="000000" w:themeColor="accent1" w:sz="4" w:space="0"/>
        <w:right w:val="single" w:color="000000" w:themeColor="accent1" w:sz="4" w:space="0"/>
        <w:bottom w:val="single" w:color="000000" w:themeColor="accent1" w:sz="4" w:space="0"/>
        <w:insideV w:val="single" w:color="000000" w:themeColor="accent1" w:sz="4" w:space="0"/>
        <w:insideH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FFFFF" w:themeFill="accent1" w:themeFillTint="50"/>
      </w:tcPr>
    </w:tblStylePr>
    <w:tblStylePr w:type="band2Vert">
      <w:rPr>
        <w:sz w:val="22"/>
      </w:rPr>
      <w:tblPr/>
      <w:tcPr>
        <w:shd w:val="clear" w:color="FFFFFF" w:fill="FFFFFF" w:themeFill="accent1" w:themeFillTint="50"/>
      </w:tcPr>
    </w:tblStylePr>
    <w:tblStylePr w:type="firstCol">
      <w:rPr>
        <w:sz w:val="22"/>
      </w:rPr>
      <w:tblPr/>
      <w:tcPr>
        <w:shd w:val="clear" w:color="FFFFFF" w:fill="FFFFFF" w:themeFill="accent1" w:themeFillTint="ea"/>
      </w:tcPr>
    </w:tblStylePr>
    <w:tblStylePr w:type="firstRow">
      <w:rPr>
        <w:sz w:val="22"/>
      </w:rPr>
      <w:tblPr/>
      <w:tcPr>
        <w:shd w:val="clear" w:color="FFFFFF" w:fill="FFFFFF" w:themeFill="accent1" w:themeFillTint="ea"/>
      </w:tcPr>
    </w:tblStylePr>
    <w:tblStylePr w:type="lastCol">
      <w:rPr>
        <w:sz w:val="22"/>
      </w:rPr>
      <w:tblPr/>
      <w:tcPr>
        <w:shd w:val="clear" w:color="FFFFFF" w:fill="FFFFFF" w:themeFill="accent1" w:themeFillTint="ea"/>
      </w:tcPr>
    </w:tblStylePr>
    <w:tblStylePr w:type="lastRow">
      <w:rPr>
        <w:sz w:val="22"/>
      </w:rPr>
      <w:tblPr/>
      <w:tcPr>
        <w:shd w:val="clear" w:color="FFFFFF" w:fill="FFFFFF" w:themeFill="accent1" w:themeFillTint="ea"/>
      </w:tcPr>
    </w:tblStylePr>
  </w:style>
  <w:style w:type="table" w:styleId="854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2" w:sz="4" w:space="0"/>
        <w:top w:val="single" w:color="000000" w:themeColor="accent2" w:sz="4" w:space="0"/>
        <w:right w:val="single" w:color="000000" w:themeColor="accent2" w:sz="4" w:space="0"/>
        <w:bottom w:val="single" w:color="000000" w:themeColor="accent2" w:sz="4" w:space="0"/>
        <w:insideV w:val="single" w:color="000000" w:themeColor="accent2" w:sz="4" w:space="0"/>
        <w:insideH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FFFFF" w:themeFill="accent2" w:themeFillTint="32"/>
      </w:tcPr>
    </w:tblStylePr>
    <w:tblStylePr w:type="band2Vert">
      <w:rPr>
        <w:sz w:val="22"/>
      </w:rPr>
      <w:tblPr/>
      <w:tcPr>
        <w:shd w:val="clear" w:color="FFFFFF" w:fill="FFFFFF" w:themeFill="accent2" w:themeFillTint="32"/>
      </w:tcPr>
    </w:tblStylePr>
    <w:tblStylePr w:type="firstCol">
      <w:rPr>
        <w:sz w:val="22"/>
      </w:rPr>
      <w:tblPr/>
      <w:tcPr>
        <w:shd w:val="clear" w:color="FFFFFF" w:fill="FFFFFF" w:themeFill="accent2" w:themeFillTint="97"/>
      </w:tcPr>
    </w:tblStylePr>
    <w:tblStylePr w:type="firstRow">
      <w:rPr>
        <w:sz w:val="22"/>
      </w:rPr>
      <w:tblPr/>
      <w:tcPr>
        <w:shd w:val="clear" w:color="FFFFFF" w:fill="FFFFFF" w:themeFill="accent2" w:themeFillTint="97"/>
      </w:tcPr>
    </w:tblStylePr>
    <w:tblStylePr w:type="lastCol">
      <w:rPr>
        <w:sz w:val="22"/>
      </w:rPr>
      <w:tblPr/>
      <w:tcPr>
        <w:shd w:val="clear" w:color="FFFFFF" w:fill="FFFFFF" w:themeFill="accent2" w:themeFillTint="97"/>
      </w:tcPr>
    </w:tblStylePr>
    <w:tblStylePr w:type="lastRow">
      <w:rPr>
        <w:sz w:val="22"/>
      </w:rPr>
      <w:tblPr/>
      <w:tcPr>
        <w:shd w:val="clear" w:color="FFFFFF" w:fill="FFFFFF" w:themeFill="accent2" w:themeFillTint="97"/>
      </w:tcPr>
    </w:tblStylePr>
  </w:style>
  <w:style w:type="table" w:styleId="855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3" w:sz="4" w:space="0"/>
        <w:top w:val="single" w:color="000000" w:themeColor="accent3" w:sz="4" w:space="0"/>
        <w:right w:val="single" w:color="000000" w:themeColor="accent3" w:sz="4" w:space="0"/>
        <w:bottom w:val="single" w:color="000000" w:themeColor="accent3" w:sz="4" w:space="0"/>
        <w:insideV w:val="single" w:color="000000" w:themeColor="accent3" w:sz="4" w:space="0"/>
        <w:insideH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FFFFF" w:themeFill="accent3" w:themeFillTint="34"/>
      </w:tcPr>
    </w:tblStylePr>
    <w:tblStylePr w:type="band2Vert">
      <w:rPr>
        <w:sz w:val="22"/>
      </w:rPr>
      <w:tblPr/>
      <w:tcPr>
        <w:shd w:val="clear" w:color="FFFFFF" w:fill="FFFFFF" w:themeFill="accent3" w:themeFillTint="34"/>
      </w:tcPr>
    </w:tblStylePr>
    <w:tblStylePr w:type="firstCol">
      <w:rPr>
        <w:sz w:val="22"/>
      </w:rPr>
      <w:tblPr/>
      <w:tcPr>
        <w:shd w:val="clear" w:color="FFFFFF" w:fill="FFFFFF" w:themeFill="accent3" w:themeFillTint="fe"/>
      </w:tcPr>
    </w:tblStylePr>
    <w:tblStylePr w:type="firstRow">
      <w:rPr>
        <w:sz w:val="22"/>
      </w:rPr>
      <w:tblPr/>
      <w:tcPr>
        <w:shd w:val="clear" w:color="FFFFFF" w:fill="FFFFFF" w:themeFill="accent3" w:themeFillTint="fe"/>
      </w:tcPr>
    </w:tblStylePr>
    <w:tblStylePr w:type="lastCol">
      <w:rPr>
        <w:sz w:val="22"/>
      </w:rPr>
      <w:tblPr/>
      <w:tcPr>
        <w:shd w:val="clear" w:color="FFFFFF" w:fill="FFFFFF" w:themeFill="accent3" w:themeFillTint="fe"/>
      </w:tcPr>
    </w:tblStylePr>
    <w:tblStylePr w:type="lastRow">
      <w:rPr>
        <w:sz w:val="22"/>
      </w:rPr>
      <w:tblPr/>
      <w:tcPr>
        <w:shd w:val="clear" w:color="FFFFFF" w:fill="FFFFFF" w:themeFill="accent3" w:themeFillTint="fe"/>
      </w:tcPr>
    </w:tblStylePr>
  </w:style>
  <w:style w:type="table" w:styleId="856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4" w:sz="4" w:space="0"/>
        <w:top w:val="single" w:color="000000" w:themeColor="accent4" w:sz="4" w:space="0"/>
        <w:right w:val="single" w:color="000000" w:themeColor="accent4" w:sz="4" w:space="0"/>
        <w:bottom w:val="single" w:color="000000" w:themeColor="accent4" w:sz="4" w:space="0"/>
        <w:insideV w:val="single" w:color="000000" w:themeColor="accent4" w:sz="4" w:space="0"/>
        <w:insideH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FFFFF" w:themeFill="accent4" w:themeFillTint="34"/>
      </w:tcPr>
    </w:tblStylePr>
    <w:tblStylePr w:type="band2Vert">
      <w:rPr>
        <w:sz w:val="22"/>
      </w:rPr>
      <w:tblPr/>
      <w:tcPr>
        <w:shd w:val="clear" w:color="FFFFFF" w:fill="FFFFFF" w:themeFill="accent4" w:themeFillTint="34"/>
      </w:tcPr>
    </w:tblStylePr>
    <w:tblStylePr w:type="firstCol">
      <w:rPr>
        <w:sz w:val="22"/>
      </w:rPr>
      <w:tblPr/>
      <w:tcPr>
        <w:shd w:val="clear" w:color="FFFFFF" w:fill="FFFFFF" w:themeFill="accent4" w:themeFillTint="9a"/>
      </w:tcPr>
    </w:tblStylePr>
    <w:tblStylePr w:type="firstRow">
      <w:rPr>
        <w:sz w:val="22"/>
      </w:rPr>
      <w:tblPr/>
      <w:tcPr>
        <w:shd w:val="clear" w:color="FFFFFF" w:fill="FFFFFF" w:themeFill="accent4" w:themeFillTint="9a"/>
      </w:tcPr>
    </w:tblStylePr>
    <w:tblStylePr w:type="lastCol">
      <w:rPr>
        <w:sz w:val="22"/>
      </w:rPr>
      <w:tblPr/>
      <w:tcPr>
        <w:shd w:val="clear" w:color="FFFFFF" w:fill="FFFFFF" w:themeFill="accent4" w:themeFillTint="9a"/>
      </w:tcPr>
    </w:tblStylePr>
    <w:tblStylePr w:type="lastRow">
      <w:rPr>
        <w:sz w:val="22"/>
      </w:rPr>
      <w:tblPr/>
      <w:tcPr>
        <w:shd w:val="clear" w:color="FFFFFF" w:fill="FFFFFF" w:themeFill="accent4" w:themeFillTint="9a"/>
      </w:tcPr>
    </w:tblStylePr>
  </w:style>
  <w:style w:type="table" w:styleId="857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5" w:sz="4" w:space="0"/>
        <w:top w:val="single" w:color="000000" w:themeColor="accent5" w:sz="4" w:space="0"/>
        <w:right w:val="single" w:color="000000" w:themeColor="accent5" w:sz="4" w:space="0"/>
        <w:bottom w:val="single" w:color="000000" w:themeColor="accent5" w:sz="4" w:space="0"/>
        <w:insideV w:val="single" w:color="000000" w:themeColor="accent5" w:sz="4" w:space="0"/>
        <w:insideH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FFFFF" w:themeFill="accent5" w:themeFillTint="34"/>
      </w:tcPr>
    </w:tblStylePr>
    <w:tblStylePr w:type="band2Vert">
      <w:rPr>
        <w:sz w:val="22"/>
      </w:rPr>
      <w:tblPr/>
      <w:tcPr>
        <w:shd w:val="clear" w:color="FFFFFF" w:fill="FFFFFF" w:themeFill="accent5" w:themeFillTint="34"/>
      </w:tcPr>
    </w:tblStylePr>
    <w:tblStylePr w:type="firstCol">
      <w:rPr>
        <w:sz w:val="22"/>
      </w:rPr>
      <w:tblPr/>
      <w:tcPr>
        <w:shd w:val="clear" w:color="FFFFFF" w:fill="FFFFFF" w:themeFill="accent5"/>
      </w:tcPr>
    </w:tblStylePr>
    <w:tblStylePr w:type="firstRow">
      <w:rPr>
        <w:sz w:val="22"/>
      </w:rPr>
      <w:tblPr/>
      <w:tcPr>
        <w:shd w:val="clear" w:color="FFFFFF" w:fill="FFFFFF" w:themeFill="accent5"/>
      </w:tcPr>
    </w:tblStylePr>
    <w:tblStylePr w:type="lastCol">
      <w:rPr>
        <w:sz w:val="22"/>
      </w:rPr>
      <w:tblPr/>
      <w:tcPr>
        <w:shd w:val="clear" w:color="FFFFFF" w:fill="FFFFFF" w:themeFill="accent5"/>
      </w:tcPr>
    </w:tblStylePr>
    <w:tblStylePr w:type="lastRow">
      <w:rPr>
        <w:sz w:val="22"/>
      </w:rPr>
      <w:tblPr/>
      <w:tcPr>
        <w:shd w:val="clear" w:color="FFFFFF" w:fill="FFFFFF" w:themeFill="accent5"/>
      </w:tcPr>
    </w:tblStylePr>
  </w:style>
  <w:style w:type="table" w:styleId="858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6" w:sz="4" w:space="0"/>
        <w:top w:val="single" w:color="000000" w:themeColor="accent6" w:sz="4" w:space="0"/>
        <w:right w:val="single" w:color="000000" w:themeColor="accent6" w:sz="4" w:space="0"/>
        <w:bottom w:val="single" w:color="000000" w:themeColor="accent6" w:sz="4" w:space="0"/>
        <w:insideV w:val="single" w:color="000000" w:themeColor="accent6" w:sz="4" w:space="0"/>
        <w:insideH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FFFFF" w:themeFill="accent6" w:themeFillTint="34"/>
      </w:tcPr>
    </w:tblStylePr>
    <w:tblStylePr w:type="band2Vert">
      <w:rPr>
        <w:sz w:val="22"/>
      </w:rPr>
      <w:tblPr/>
      <w:tcPr>
        <w:shd w:val="clear" w:color="FFFFFF" w:fill="FFFFFF" w:themeFill="accent6" w:themeFillTint="34"/>
      </w:tcPr>
    </w:tblStylePr>
    <w:tblStylePr w:type="firstCol">
      <w:rPr>
        <w:sz w:val="22"/>
      </w:rPr>
      <w:tblPr/>
      <w:tcPr>
        <w:shd w:val="clear" w:color="FFFFFF" w:fill="FFFFFF" w:themeFill="accent6"/>
      </w:tcPr>
    </w:tblStylePr>
    <w:tblStylePr w:type="firstRow">
      <w:rPr>
        <w:sz w:val="22"/>
      </w:rPr>
      <w:tblPr/>
      <w:tcPr>
        <w:shd w:val="clear" w:color="FFFFFF" w:fill="FFFFFF" w:themeFill="accent6"/>
      </w:tcPr>
    </w:tblStylePr>
    <w:tblStylePr w:type="lastCol">
      <w:rPr>
        <w:sz w:val="22"/>
      </w:rPr>
      <w:tblPr/>
      <w:tcPr>
        <w:shd w:val="clear" w:color="FFFFFF" w:fill="FFFFFF" w:themeFill="accent6"/>
      </w:tcPr>
    </w:tblStylePr>
    <w:tblStylePr w:type="lastRow">
      <w:rPr>
        <w:sz w:val="22"/>
      </w:rPr>
      <w:tblPr/>
      <w:tcPr>
        <w:shd w:val="clear" w:color="FFFFFF" w:fill="FFFFFF" w:themeFill="accent6"/>
      </w:tcPr>
    </w:tblStylePr>
  </w:style>
  <w:style w:type="table" w:styleId="859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text1" w:themeTint="26" w:sz="4" w:space="0"/>
        <w:top w:val="single" w:color="000000" w:themeColor="text1" w:themeTint="26" w:sz="4" w:space="0"/>
        <w:right w:val="single" w:color="000000" w:themeColor="text1" w:themeTint="26" w:sz="4" w:space="0"/>
        <w:bottom w:val="single" w:color="000000" w:themeColor="text1" w:themeTint="26" w:sz="4" w:space="0"/>
        <w:insideV w:val="single" w:color="000000" w:themeColor="text1" w:themeTint="26" w:sz="4" w:space="0"/>
        <w:insideH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left w:val="single" w:color="000000" w:themeColor="text1" w:sz="4" w:space="0"/>
          <w:top w:val="single" w:color="000000" w:themeColor="text1" w:sz="4" w:space="0"/>
          <w:right w:val="single" w:color="000000" w:themeColor="text1" w:sz="4" w:space="0"/>
          <w:bottom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860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1" w:themeTint="67" w:sz="4" w:space="0"/>
        <w:top w:val="single" w:color="000000" w:themeColor="accent1" w:themeTint="67" w:sz="4" w:space="0"/>
        <w:right w:val="single" w:color="000000" w:themeColor="accent1" w:themeTint="67" w:sz="4" w:space="0"/>
        <w:bottom w:val="single" w:color="000000" w:themeColor="accent1" w:themeTint="67" w:sz="4" w:space="0"/>
        <w:insideV w:val="single" w:color="000000" w:themeColor="accent1" w:themeTint="67" w:sz="4" w:space="0"/>
        <w:insideH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left w:val="single" w:color="000000" w:themeColor="accent1" w:sz="4" w:space="0"/>
          <w:top w:val="single" w:color="000000" w:themeColor="accent1" w:sz="4" w:space="0"/>
          <w:right w:val="single" w:color="000000" w:themeColor="accent1" w:sz="4" w:space="0"/>
          <w:bottom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861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2" w:themeTint="67" w:sz="4" w:space="0"/>
        <w:top w:val="single" w:color="000000" w:themeColor="accent2" w:themeTint="67" w:sz="4" w:space="0"/>
        <w:right w:val="single" w:color="000000" w:themeColor="accent2" w:themeTint="67" w:sz="4" w:space="0"/>
        <w:bottom w:val="single" w:color="000000" w:themeColor="accent2" w:themeTint="67" w:sz="4" w:space="0"/>
        <w:insideV w:val="single" w:color="000000" w:themeColor="accent2" w:themeTint="67" w:sz="4" w:space="0"/>
        <w:insideH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left w:val="single" w:color="000000" w:themeColor="accent2" w:sz="4" w:space="0"/>
          <w:top w:val="single" w:color="000000" w:themeColor="accent2" w:sz="4" w:space="0"/>
          <w:right w:val="single" w:color="000000" w:themeColor="accent2" w:sz="4" w:space="0"/>
          <w:bottom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862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3" w:themeTint="67" w:sz="4" w:space="0"/>
        <w:top w:val="single" w:color="000000" w:themeColor="accent3" w:themeTint="67" w:sz="4" w:space="0"/>
        <w:right w:val="single" w:color="000000" w:themeColor="accent3" w:themeTint="67" w:sz="4" w:space="0"/>
        <w:bottom w:val="single" w:color="000000" w:themeColor="accent3" w:themeTint="67" w:sz="4" w:space="0"/>
        <w:insideV w:val="single" w:color="000000" w:themeColor="accent3" w:themeTint="67" w:sz="4" w:space="0"/>
        <w:insideH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left w:val="single" w:color="000000" w:themeColor="accent3" w:sz="4" w:space="0"/>
          <w:top w:val="single" w:color="000000" w:themeColor="accent3" w:sz="4" w:space="0"/>
          <w:right w:val="single" w:color="000000" w:themeColor="accent3" w:sz="4" w:space="0"/>
          <w:bottom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863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4" w:themeTint="67" w:sz="4" w:space="0"/>
        <w:top w:val="single" w:color="000000" w:themeColor="accent4" w:themeTint="67" w:sz="4" w:space="0"/>
        <w:right w:val="single" w:color="000000" w:themeColor="accent4" w:themeTint="67" w:sz="4" w:space="0"/>
        <w:bottom w:val="single" w:color="000000" w:themeColor="accent4" w:themeTint="67" w:sz="4" w:space="0"/>
        <w:insideV w:val="single" w:color="000000" w:themeColor="accent4" w:themeTint="67" w:sz="4" w:space="0"/>
        <w:insideH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left w:val="single" w:color="000000" w:themeColor="accent4" w:sz="4" w:space="0"/>
          <w:top w:val="single" w:color="000000" w:themeColor="accent4" w:sz="4" w:space="0"/>
          <w:right w:val="single" w:color="000000" w:themeColor="accent4" w:sz="4" w:space="0"/>
          <w:bottom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864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5" w:themeTint="67" w:sz="4" w:space="0"/>
        <w:top w:val="single" w:color="000000" w:themeColor="accent5" w:themeTint="67" w:sz="4" w:space="0"/>
        <w:right w:val="single" w:color="000000" w:themeColor="accent5" w:themeTint="67" w:sz="4" w:space="0"/>
        <w:bottom w:val="single" w:color="000000" w:themeColor="accent5" w:themeTint="67" w:sz="4" w:space="0"/>
        <w:insideV w:val="single" w:color="000000" w:themeColor="accent5" w:themeTint="67" w:sz="4" w:space="0"/>
        <w:insideH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left w:val="single" w:color="000000" w:themeColor="accent5" w:sz="4" w:space="0"/>
          <w:top w:val="single" w:color="000000" w:themeColor="accent5" w:sz="4" w:space="0"/>
          <w:right w:val="single" w:color="000000" w:themeColor="accent5" w:sz="4" w:space="0"/>
          <w:bottom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865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6" w:themeTint="67" w:sz="4" w:space="0"/>
        <w:top w:val="single" w:color="000000" w:themeColor="accent6" w:themeTint="67" w:sz="4" w:space="0"/>
        <w:right w:val="single" w:color="000000" w:themeColor="accent6" w:themeTint="67" w:sz="4" w:space="0"/>
        <w:bottom w:val="single" w:color="000000" w:themeColor="accent6" w:themeTint="67" w:sz="4" w:space="0"/>
        <w:insideV w:val="single" w:color="000000" w:themeColor="accent6" w:themeTint="67" w:sz="4" w:space="0"/>
        <w:insideH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left w:val="single" w:color="000000" w:themeColor="accent6" w:sz="4" w:space="0"/>
          <w:top w:val="single" w:color="000000" w:themeColor="accent6" w:sz="4" w:space="0"/>
          <w:right w:val="single" w:color="000000" w:themeColor="accent6" w:sz="4" w:space="0"/>
          <w:bottom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1940</TotalTime>
  <Application>LibreOffice/7.6.6.3$Windows_X86_64 LibreOffice_project/d97b2716a9a4a2ce1391dee1765565ea469b0ae7</Application>
  <AppVersion>15.0000</AppVersion>
  <Pages>1</Pages>
  <Words>144</Words>
  <Characters>988</Characters>
  <CharactersWithSpaces>1315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2025-08-25T11:41:31Z</cp:lastPrinted>
  <dcterms:modified xsi:type="dcterms:W3CDTF">2026-02-10T10:57:16Z</dcterms:modified>
  <cp:revision>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